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8D04" w14:textId="77777777" w:rsidR="00394280" w:rsidRDefault="00394280" w:rsidP="00394280">
      <w:pPr>
        <w:jc w:val="center"/>
        <w:rPr>
          <w:color w:val="000000"/>
          <w:lang w:val="uk-UA"/>
        </w:rPr>
      </w:pPr>
      <w:r>
        <w:rPr>
          <w:color w:val="000000"/>
        </w:rPr>
        <w:object w:dxaOrig="756" w:dyaOrig="1080" w14:anchorId="57204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8" o:title=""/>
          </v:shape>
          <o:OLEObject Type="Embed" ProgID="CorelDraw.Graphic.8" ShapeID="_x0000_i1025" DrawAspect="Content" ObjectID="_1797589228" r:id="rId9"/>
        </w:object>
      </w:r>
    </w:p>
    <w:p w14:paraId="6A10DABF" w14:textId="77777777" w:rsidR="00394280" w:rsidRDefault="00394280" w:rsidP="00394280">
      <w:pPr>
        <w:jc w:val="center"/>
        <w:rPr>
          <w:color w:val="000000"/>
          <w:sz w:val="22"/>
          <w:lang w:val="uk-UA"/>
        </w:rPr>
      </w:pPr>
      <w:r>
        <w:rPr>
          <w:color w:val="000000"/>
          <w:lang w:val="uk-UA"/>
        </w:rPr>
        <w:t>УКРАЇНА</w:t>
      </w:r>
    </w:p>
    <w:p w14:paraId="23A4BAD0" w14:textId="77777777" w:rsidR="00394280" w:rsidRDefault="00394280" w:rsidP="00394280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Департамент освіти і науки</w:t>
      </w:r>
    </w:p>
    <w:p w14:paraId="019F86D9" w14:textId="77777777" w:rsidR="00394280" w:rsidRDefault="00394280" w:rsidP="00394280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Івано-Франківської обласної державної  адміністрації</w:t>
      </w:r>
    </w:p>
    <w:p w14:paraId="6004D8AB" w14:textId="77777777" w:rsidR="00394280" w:rsidRDefault="00394280" w:rsidP="00394280">
      <w:pPr>
        <w:pStyle w:val="1"/>
        <w:rPr>
          <w:color w:val="000000"/>
          <w:sz w:val="16"/>
          <w:szCs w:val="16"/>
        </w:rPr>
      </w:pPr>
    </w:p>
    <w:p w14:paraId="34F90DE9" w14:textId="77777777" w:rsidR="00394280" w:rsidRDefault="00394280" w:rsidP="00394280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ІВАНО-ФРАНКІВСЬКИЙ ОБЛАСНИЙ</w:t>
      </w:r>
    </w:p>
    <w:p w14:paraId="51977744" w14:textId="77777777" w:rsidR="00394280" w:rsidRDefault="00394280" w:rsidP="00394280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ЕКОЛОГО-НАТУРАЛІСТИЧНИЙ ЦЕНТР УЧНІВСЬКОЇ МОЛОДІ</w:t>
      </w:r>
    </w:p>
    <w:p w14:paraId="3AC73A74" w14:textId="77777777" w:rsidR="00394280" w:rsidRDefault="00394280" w:rsidP="00394280">
      <w:pPr>
        <w:jc w:val="center"/>
        <w:rPr>
          <w:b/>
          <w:lang w:val="uk-UA"/>
        </w:rPr>
      </w:pPr>
      <w:r>
        <w:rPr>
          <w:b/>
          <w:lang w:val="uk-UA"/>
        </w:rPr>
        <w:t>ІВАНО-ФРАНКІВСЬКОЇ ОБЛАСНОЇ РАДИ</w:t>
      </w:r>
    </w:p>
    <w:p w14:paraId="081A4A50" w14:textId="77777777" w:rsidR="00394280" w:rsidRDefault="00394280" w:rsidP="00394280">
      <w:pPr>
        <w:jc w:val="center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вул. Набережна ім. В. Стефаника 34</w:t>
      </w:r>
      <w:r>
        <w:rPr>
          <w:color w:val="000000"/>
          <w:sz w:val="20"/>
          <w:szCs w:val="20"/>
          <w:vertAlign w:val="superscript"/>
          <w:lang w:val="uk-UA"/>
        </w:rPr>
        <w:t>б</w:t>
      </w:r>
      <w:r>
        <w:rPr>
          <w:color w:val="000000"/>
          <w:sz w:val="20"/>
          <w:szCs w:val="20"/>
          <w:lang w:val="uk-UA"/>
        </w:rPr>
        <w:t>, 760</w:t>
      </w:r>
      <w:r>
        <w:rPr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  <w:lang w:val="uk-UA"/>
        </w:rPr>
        <w:t>,  м. Івано-Франківськ,</w:t>
      </w:r>
    </w:p>
    <w:p w14:paraId="73A18E31" w14:textId="77777777" w:rsidR="00394280" w:rsidRDefault="00394280" w:rsidP="00394280">
      <w:pPr>
        <w:jc w:val="center"/>
        <w:rPr>
          <w:color w:val="000000"/>
          <w:lang w:val="uk-UA"/>
        </w:rPr>
      </w:pPr>
      <w:proofErr w:type="spellStart"/>
      <w:r>
        <w:rPr>
          <w:color w:val="000000"/>
          <w:sz w:val="20"/>
          <w:szCs w:val="20"/>
          <w:lang w:val="uk-UA"/>
        </w:rPr>
        <w:t>тел</w:t>
      </w:r>
      <w:proofErr w:type="spellEnd"/>
      <w:r>
        <w:rPr>
          <w:color w:val="000000"/>
          <w:sz w:val="20"/>
          <w:szCs w:val="20"/>
          <w:lang w:val="uk-UA"/>
        </w:rPr>
        <w:t xml:space="preserve">./факс 54-72-26,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  <w:lang w:val="uk-UA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  <w:lang w:val="uk-UA"/>
        </w:rPr>
        <w:t xml:space="preserve">: </w:t>
      </w:r>
      <w:hyperlink r:id="rId10" w:history="1">
        <w:r>
          <w:rPr>
            <w:rStyle w:val="aa"/>
            <w:color w:val="000000" w:themeColor="text1"/>
            <w:sz w:val="20"/>
            <w:szCs w:val="20"/>
            <w:lang w:val="en-US"/>
          </w:rPr>
          <w:t>if</w:t>
        </w:r>
        <w:r>
          <w:rPr>
            <w:rStyle w:val="aa"/>
            <w:color w:val="000000" w:themeColor="text1"/>
            <w:sz w:val="20"/>
            <w:szCs w:val="20"/>
            <w:lang w:val="uk-UA"/>
          </w:rPr>
          <w:t>_</w:t>
        </w:r>
        <w:r>
          <w:rPr>
            <w:rStyle w:val="aa"/>
            <w:color w:val="000000" w:themeColor="text1"/>
            <w:sz w:val="20"/>
            <w:szCs w:val="20"/>
            <w:lang w:val="en-US"/>
          </w:rPr>
          <w:t>odencum</w:t>
        </w:r>
        <w:r>
          <w:rPr>
            <w:rStyle w:val="aa"/>
            <w:color w:val="000000" w:themeColor="text1"/>
            <w:sz w:val="20"/>
            <w:szCs w:val="20"/>
            <w:lang w:val="uk-UA"/>
          </w:rPr>
          <w:t>@</w:t>
        </w:r>
        <w:r>
          <w:rPr>
            <w:rStyle w:val="aa"/>
            <w:color w:val="000000" w:themeColor="text1"/>
            <w:sz w:val="20"/>
            <w:szCs w:val="20"/>
            <w:lang w:val="en-US"/>
          </w:rPr>
          <w:t>ukr</w:t>
        </w:r>
        <w:r>
          <w:rPr>
            <w:rStyle w:val="aa"/>
            <w:color w:val="000000" w:themeColor="text1"/>
            <w:sz w:val="20"/>
            <w:szCs w:val="20"/>
            <w:lang w:val="uk-UA"/>
          </w:rPr>
          <w:t>.</w:t>
        </w:r>
        <w:r>
          <w:rPr>
            <w:rStyle w:val="aa"/>
            <w:color w:val="000000" w:themeColor="text1"/>
            <w:sz w:val="20"/>
            <w:szCs w:val="20"/>
            <w:lang w:val="en-US"/>
          </w:rPr>
          <w:t>net</w:t>
        </w:r>
      </w:hyperlink>
    </w:p>
    <w:p w14:paraId="17D8D14F" w14:textId="77777777" w:rsidR="00394280" w:rsidRDefault="00394280" w:rsidP="00394280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096B4" wp14:editId="64C226F8">
                <wp:simplePos x="0" y="0"/>
                <wp:positionH relativeFrom="column">
                  <wp:posOffset>-571500</wp:posOffset>
                </wp:positionH>
                <wp:positionV relativeFrom="paragraph">
                  <wp:posOffset>94615</wp:posOffset>
                </wp:positionV>
                <wp:extent cx="698373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CF0F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j1XTVWAgAAZAQAAA4AAAAAAAAAAAAAAAAALgIAAGRycy9lMm9Eb2MueG1sUEsB&#10;Ai0AFAAGAAgAAAAhAH9c187fAAAACgEAAA8AAAAAAAAAAAAAAAAAsAQAAGRycy9kb3ducmV2Lnht&#10;bFBLBQYAAAAABAAEAPMAAAC8BQAAAAA=&#10;" strokeweight="2.75pt">
                <v:stroke linestyle="thinThin"/>
              </v:line>
            </w:pict>
          </mc:Fallback>
        </mc:AlternateContent>
      </w:r>
    </w:p>
    <w:p w14:paraId="73E27F90" w14:textId="77777777" w:rsidR="00D50F26" w:rsidRPr="008C1658" w:rsidRDefault="00D50F26" w:rsidP="00394280">
      <w:pPr>
        <w:jc w:val="center"/>
        <w:rPr>
          <w:lang w:val="uk-UA"/>
        </w:rPr>
      </w:pPr>
    </w:p>
    <w:p w14:paraId="5344BC89" w14:textId="77777777" w:rsidR="003C755E" w:rsidRDefault="003C755E" w:rsidP="003C755E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Короткий звіт по статутній діяльності</w:t>
      </w:r>
    </w:p>
    <w:p w14:paraId="0F01AC1D" w14:textId="77777777" w:rsidR="003C755E" w:rsidRDefault="003C755E" w:rsidP="003C755E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Івано-Франківського обласного еколого-натуралістичного центру учнівської молоді за 2024 рік</w:t>
      </w:r>
    </w:p>
    <w:p w14:paraId="4E348DEE" w14:textId="77777777" w:rsidR="003C755E" w:rsidRDefault="003C755E" w:rsidP="003C755E">
      <w:pPr>
        <w:rPr>
          <w:lang w:val="uk-UA"/>
        </w:rPr>
      </w:pPr>
    </w:p>
    <w:p w14:paraId="5135C28B" w14:textId="77777777" w:rsidR="003C755E" w:rsidRDefault="003C755E" w:rsidP="003C75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півріччя 2023-2024 навчального року 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півріччя 2024-2025 навчального року педагогічний колектив Івано-Франківського обласного еколого-натуралістичного центру учнівської молоді (далі Центр), керуючись нормативними документами Міністерства освіти і науки України, скеровував свою діяльність на вирішення таких завдань:</w:t>
      </w:r>
    </w:p>
    <w:p w14:paraId="16753B98" w14:textId="77777777" w:rsidR="003C755E" w:rsidRDefault="003C755E" w:rsidP="003C755E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налагодження співпраці з місцевими органами управління освітою об’єднаних територіальних громад щодо організації позашкільної освітньої діяльності;</w:t>
      </w:r>
    </w:p>
    <w:p w14:paraId="2A7BFBAE" w14:textId="77777777" w:rsidR="003C755E" w:rsidRDefault="003C755E" w:rsidP="003C755E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вдосконалення навчально-методичного забезпечення змісту позашкільної освіти еколого-натуралістичного напрямку в області; </w:t>
      </w:r>
    </w:p>
    <w:p w14:paraId="7173044C" w14:textId="77777777" w:rsidR="003C755E" w:rsidRDefault="003C755E" w:rsidP="003C755E">
      <w:pPr>
        <w:pStyle w:val="a3"/>
        <w:numPr>
          <w:ilvl w:val="0"/>
          <w:numId w:val="11"/>
        </w:numPr>
        <w:spacing w:line="360" w:lineRule="auto"/>
        <w:ind w:left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координація науково-методичної, організаційно-масової, дослідницько-експериментальної, освітньої діяльності творчих учнівських об’єднань закладів позашкільної та загальної середньої освіти;</w:t>
      </w:r>
    </w:p>
    <w:p w14:paraId="6478B964" w14:textId="77777777" w:rsidR="003C755E" w:rsidRDefault="003C755E" w:rsidP="003C755E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методичної роботи в регіоні з метою забезпечення рівного доступу до еколого-натуралістичної роботи в територіальних громадах, збільшення мережі гуртків у ЗЗСО територіальних громад.</w:t>
      </w:r>
    </w:p>
    <w:p w14:paraId="066D0CD2" w14:textId="77777777" w:rsidR="003C755E" w:rsidRDefault="003C755E" w:rsidP="003C75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Проблемним питанням Центру було:</w:t>
      </w:r>
    </w:p>
    <w:p w14:paraId="20917F73" w14:textId="77777777" w:rsidR="003C755E" w:rsidRDefault="003C755E" w:rsidP="003C755E">
      <w:pPr>
        <w:pStyle w:val="a3"/>
        <w:spacing w:line="36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Ековідродження</w:t>
      </w:r>
      <w:proofErr w:type="spellEnd"/>
      <w:r>
        <w:rPr>
          <w:sz w:val="28"/>
          <w:szCs w:val="28"/>
          <w:lang w:val="uk-UA"/>
        </w:rPr>
        <w:t xml:space="preserve"> в планах, думках і вчинках».</w:t>
      </w:r>
    </w:p>
    <w:p w14:paraId="08D32A3C" w14:textId="77777777" w:rsidR="003C755E" w:rsidRDefault="003C755E" w:rsidP="003C755E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сьогодні мережа гуртків в області виглядає так, в порівнянні з минулими роками</w:t>
      </w:r>
      <w:r w:rsidR="00394280">
        <w:rPr>
          <w:sz w:val="28"/>
          <w:szCs w:val="28"/>
          <w:lang w:val="uk-UA"/>
        </w:rPr>
        <w:t>: ЗПО -151, ЗЗСО - 61, Всього -212.</w:t>
      </w:r>
    </w:p>
    <w:p w14:paraId="2807EFE7" w14:textId="77777777" w:rsidR="003C755E" w:rsidRDefault="003C755E" w:rsidP="003C755E">
      <w:pPr>
        <w:pStyle w:val="a3"/>
        <w:spacing w:line="360" w:lineRule="auto"/>
        <w:ind w:left="0" w:firstLine="709"/>
        <w:jc w:val="both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>Мережа гуртків еколого-натуралістичного профілю області</w:t>
      </w:r>
    </w:p>
    <w:p w14:paraId="538B3BEC" w14:textId="77777777" w:rsidR="003C755E" w:rsidRDefault="003C755E" w:rsidP="003C755E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14:paraId="1F869FC2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114300" distR="114300" wp14:anchorId="075DDF0D" wp14:editId="374298DD">
            <wp:extent cx="4681855" cy="2435860"/>
            <wp:effectExtent l="5080" t="4445" r="6985" b="133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AB92D9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32 громадах гуртків нашого профілю немає</w:t>
      </w:r>
      <w:r w:rsidR="003C6A6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732D393D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виглядає порівняльний аналіз кількості гуртків еколого-натуралістичного напрямку після проведення оптимізації</w:t>
      </w:r>
      <w:r w:rsidR="003C6A6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C6A6B">
        <w:rPr>
          <w:sz w:val="28"/>
          <w:szCs w:val="28"/>
          <w:lang w:val="uk-UA"/>
        </w:rPr>
        <w:t>об’єднання</w:t>
      </w:r>
      <w:r>
        <w:rPr>
          <w:sz w:val="28"/>
          <w:szCs w:val="28"/>
          <w:lang w:val="uk-UA"/>
        </w:rPr>
        <w:t>.</w:t>
      </w:r>
    </w:p>
    <w:tbl>
      <w:tblPr>
        <w:tblpPr w:leftFromText="180" w:rightFromText="180" w:vertAnchor="text" w:horzAnchor="page" w:tblpX="901" w:tblpY="562"/>
        <w:tblOverlap w:val="never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780"/>
        <w:gridCol w:w="1889"/>
        <w:gridCol w:w="1889"/>
        <w:gridCol w:w="1915"/>
      </w:tblGrid>
      <w:tr w:rsidR="003C755E" w14:paraId="71FBB6A3" w14:textId="77777777" w:rsidTr="00FB58F0">
        <w:tc>
          <w:tcPr>
            <w:tcW w:w="3541" w:type="dxa"/>
          </w:tcPr>
          <w:p w14:paraId="28F9D205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1374" w:type="dxa"/>
          </w:tcPr>
          <w:p w14:paraId="12FAE335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гуртків у профільному закладі</w:t>
            </w:r>
          </w:p>
        </w:tc>
        <w:tc>
          <w:tcPr>
            <w:tcW w:w="1746" w:type="dxa"/>
          </w:tcPr>
          <w:p w14:paraId="3DEB367B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гуртків після утворення комплексного закладу, оптимізації станом на 2022-2023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78" w:type="dxa"/>
          </w:tcPr>
          <w:p w14:paraId="0395D871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гуртків після утворення комплексного закладу, оптимізації станом на 2023-2024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2" w:type="dxa"/>
          </w:tcPr>
          <w:p w14:paraId="269D0CAB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гуртків після утворення комплексного закладу, оптимізації станом на 2024-2025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C755E" w14:paraId="3C074ABB" w14:textId="77777777" w:rsidTr="00FB58F0">
        <w:tc>
          <w:tcPr>
            <w:tcW w:w="3541" w:type="dxa"/>
          </w:tcPr>
          <w:p w14:paraId="609A8618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Богородчанський центр еколого-натуралістичної творчості</w:t>
            </w:r>
          </w:p>
        </w:tc>
        <w:tc>
          <w:tcPr>
            <w:tcW w:w="1374" w:type="dxa"/>
          </w:tcPr>
          <w:p w14:paraId="231742BA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46" w:type="dxa"/>
          </w:tcPr>
          <w:p w14:paraId="4E67A4A6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14:paraId="79244E4A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8" w:type="dxa"/>
          </w:tcPr>
          <w:p w14:paraId="00DC72DC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42" w:type="dxa"/>
          </w:tcPr>
          <w:p w14:paraId="242F0CB5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C755E" w14:paraId="4BEE9784" w14:textId="77777777" w:rsidTr="00FB58F0">
        <w:tc>
          <w:tcPr>
            <w:tcW w:w="3541" w:type="dxa"/>
          </w:tcPr>
          <w:p w14:paraId="7ECAB824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Надвірнянський центр еколого-натуралістичної творчості</w:t>
            </w:r>
          </w:p>
        </w:tc>
        <w:tc>
          <w:tcPr>
            <w:tcW w:w="1374" w:type="dxa"/>
          </w:tcPr>
          <w:p w14:paraId="42073B42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746" w:type="dxa"/>
          </w:tcPr>
          <w:p w14:paraId="2A792852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78" w:type="dxa"/>
          </w:tcPr>
          <w:p w14:paraId="050CA75C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42" w:type="dxa"/>
          </w:tcPr>
          <w:p w14:paraId="517D3888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3C755E" w14:paraId="091C6235" w14:textId="77777777" w:rsidTr="00FB58F0">
        <w:tc>
          <w:tcPr>
            <w:tcW w:w="3541" w:type="dxa"/>
          </w:tcPr>
          <w:p w14:paraId="1B378231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Снятинська СЮН</w:t>
            </w:r>
          </w:p>
        </w:tc>
        <w:tc>
          <w:tcPr>
            <w:tcW w:w="1374" w:type="dxa"/>
          </w:tcPr>
          <w:p w14:paraId="3B8A401B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46" w:type="dxa"/>
          </w:tcPr>
          <w:p w14:paraId="41CA2F63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8" w:type="dxa"/>
          </w:tcPr>
          <w:p w14:paraId="0488D22B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42" w:type="dxa"/>
          </w:tcPr>
          <w:p w14:paraId="0FF37000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C755E" w14:paraId="5A6D1C88" w14:textId="77777777" w:rsidTr="00FB58F0">
        <w:tc>
          <w:tcPr>
            <w:tcW w:w="3541" w:type="dxa"/>
          </w:tcPr>
          <w:p w14:paraId="20F03331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Городенківська станція юних натуралістів</w:t>
            </w:r>
          </w:p>
        </w:tc>
        <w:tc>
          <w:tcPr>
            <w:tcW w:w="1374" w:type="dxa"/>
          </w:tcPr>
          <w:p w14:paraId="39E8B186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746" w:type="dxa"/>
          </w:tcPr>
          <w:p w14:paraId="2EEF298A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78" w:type="dxa"/>
          </w:tcPr>
          <w:p w14:paraId="28194E07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42" w:type="dxa"/>
          </w:tcPr>
          <w:p w14:paraId="6DD3338A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C755E" w14:paraId="55ACAA85" w14:textId="77777777" w:rsidTr="00FB58F0">
        <w:tc>
          <w:tcPr>
            <w:tcW w:w="3541" w:type="dxa"/>
          </w:tcPr>
          <w:p w14:paraId="26EC80B9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Коломийський навчально-виробничий центр учнівської молоді</w:t>
            </w:r>
          </w:p>
        </w:tc>
        <w:tc>
          <w:tcPr>
            <w:tcW w:w="1374" w:type="dxa"/>
          </w:tcPr>
          <w:p w14:paraId="5A130196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746" w:type="dxa"/>
          </w:tcPr>
          <w:p w14:paraId="2630C32B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78" w:type="dxa"/>
          </w:tcPr>
          <w:p w14:paraId="37BBFCC6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42" w:type="dxa"/>
          </w:tcPr>
          <w:p w14:paraId="41DCFB97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C755E" w14:paraId="1EEE7C54" w14:textId="77777777" w:rsidTr="00FB58F0">
        <w:tc>
          <w:tcPr>
            <w:tcW w:w="3541" w:type="dxa"/>
          </w:tcPr>
          <w:p w14:paraId="5C1681E9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Еколого-натуралістичний відділ Калуського УНІТУМ</w:t>
            </w:r>
          </w:p>
        </w:tc>
        <w:tc>
          <w:tcPr>
            <w:tcW w:w="1374" w:type="dxa"/>
          </w:tcPr>
          <w:p w14:paraId="6682C06D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746" w:type="dxa"/>
          </w:tcPr>
          <w:p w14:paraId="411D0E4F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778" w:type="dxa"/>
          </w:tcPr>
          <w:p w14:paraId="12BAB815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942" w:type="dxa"/>
          </w:tcPr>
          <w:p w14:paraId="2034A6C4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3C755E" w14:paraId="2AF6D23C" w14:textId="77777777" w:rsidTr="00FB58F0">
        <w:tc>
          <w:tcPr>
            <w:tcW w:w="3541" w:type="dxa"/>
          </w:tcPr>
          <w:p w14:paraId="3E247529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МДЕС м. Івано-Франківськ</w:t>
            </w:r>
          </w:p>
        </w:tc>
        <w:tc>
          <w:tcPr>
            <w:tcW w:w="1374" w:type="dxa"/>
          </w:tcPr>
          <w:p w14:paraId="17AF8D26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1746" w:type="dxa"/>
          </w:tcPr>
          <w:p w14:paraId="44C6A9D2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1778" w:type="dxa"/>
          </w:tcPr>
          <w:p w14:paraId="146DADEA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1942" w:type="dxa"/>
          </w:tcPr>
          <w:p w14:paraId="4EB5AE91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</w:tr>
      <w:tr w:rsidR="003C755E" w14:paraId="4E655F0B" w14:textId="77777777" w:rsidTr="00FB58F0">
        <w:tc>
          <w:tcPr>
            <w:tcW w:w="3541" w:type="dxa"/>
          </w:tcPr>
          <w:p w14:paraId="59EC0E4E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ОЕНЦУМ</w:t>
            </w:r>
          </w:p>
        </w:tc>
        <w:tc>
          <w:tcPr>
            <w:tcW w:w="1374" w:type="dxa"/>
          </w:tcPr>
          <w:p w14:paraId="4FED9D41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746" w:type="dxa"/>
          </w:tcPr>
          <w:p w14:paraId="69B69510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78" w:type="dxa"/>
          </w:tcPr>
          <w:p w14:paraId="1C816779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942" w:type="dxa"/>
          </w:tcPr>
          <w:p w14:paraId="2B6B4C93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3C755E" w14:paraId="010A250F" w14:textId="77777777" w:rsidTr="00FB58F0">
        <w:tc>
          <w:tcPr>
            <w:tcW w:w="3541" w:type="dxa"/>
          </w:tcPr>
          <w:p w14:paraId="21FC1951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74" w:type="dxa"/>
          </w:tcPr>
          <w:p w14:paraId="5F63F69D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310</w:t>
            </w:r>
          </w:p>
        </w:tc>
        <w:tc>
          <w:tcPr>
            <w:tcW w:w="1746" w:type="dxa"/>
          </w:tcPr>
          <w:p w14:paraId="18F8DC19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136</w:t>
            </w:r>
          </w:p>
        </w:tc>
        <w:tc>
          <w:tcPr>
            <w:tcW w:w="1778" w:type="dxa"/>
          </w:tcPr>
          <w:p w14:paraId="1E20769D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137</w:t>
            </w:r>
          </w:p>
        </w:tc>
        <w:tc>
          <w:tcPr>
            <w:tcW w:w="1942" w:type="dxa"/>
          </w:tcPr>
          <w:p w14:paraId="5E731C1B" w14:textId="77777777" w:rsidR="003C755E" w:rsidRDefault="003C755E" w:rsidP="00FB58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8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144</w:t>
            </w:r>
          </w:p>
        </w:tc>
      </w:tr>
    </w:tbl>
    <w:p w14:paraId="7D3C5D7A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</w:p>
    <w:p w14:paraId="0FDB17E5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Спостерігається позитивна динаміка.</w:t>
      </w:r>
    </w:p>
    <w:p w14:paraId="633073E5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в Центрі працює 11 гуртків. З них 1 на  базі Центру-_ “Знавці лікарських рослин”, 1-на базі  кафедри біології та екології ВНЗ “Прикарпатський національний університет імені </w:t>
      </w:r>
      <w:proofErr w:type="spellStart"/>
      <w:r>
        <w:rPr>
          <w:sz w:val="28"/>
          <w:szCs w:val="28"/>
          <w:lang w:val="uk-UA"/>
        </w:rPr>
        <w:t>В.Стефаника</w:t>
      </w:r>
      <w:proofErr w:type="spellEnd"/>
      <w:r>
        <w:rPr>
          <w:sz w:val="28"/>
          <w:szCs w:val="28"/>
          <w:lang w:val="uk-UA"/>
        </w:rPr>
        <w:t xml:space="preserve">” </w:t>
      </w:r>
      <w:proofErr w:type="spellStart"/>
      <w:r>
        <w:rPr>
          <w:sz w:val="28"/>
          <w:szCs w:val="28"/>
          <w:lang w:val="uk-UA"/>
        </w:rPr>
        <w:t>відповідгно</w:t>
      </w:r>
      <w:proofErr w:type="spellEnd"/>
      <w:r>
        <w:rPr>
          <w:sz w:val="28"/>
          <w:szCs w:val="28"/>
          <w:lang w:val="uk-UA"/>
        </w:rPr>
        <w:t xml:space="preserve"> до укладеної угоди про співпрацю - “Аматори рослинництва”, 9- на базі ЗЗСО області “Цікава селекція у присадибному господарстві”, “Основи екологічної безпеки” (2 гуртки), “Учнівське лісництво” (3 гуртки), “Юні аграрії”, “Новатори садівництва”, “Знавці лікарських рослин”. 4 гуртки на території ТГ Івано-Франківського району, 2- на території ТГ Косівського району, 2 на території ТГ Надвірнянського району, 2- на території ТГ Коломийського району та 1 гурток на території ТГ Калуського району.</w:t>
      </w:r>
    </w:p>
    <w:p w14:paraId="54DB11E0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гуртків працюють за програмами, затвердженими департаментом освіти і науки ОДА, 2- за програмами з грифом МОН України.</w:t>
      </w:r>
    </w:p>
    <w:p w14:paraId="7349979D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Цього року вдосконалено, схвалено науково-методичною радою </w:t>
      </w:r>
      <w:r>
        <w:rPr>
          <w:sz w:val="28"/>
          <w:szCs w:val="28"/>
          <w:lang w:val="uk-UA"/>
        </w:rPr>
        <w:lastRenderedPageBreak/>
        <w:t>обласного інституту післядипломної педагогічної освіти та затверджено наказом департаменту освіти і науки ОДА такі навчальні програми гурткової роботи (протокол №2 від 27.06.2024року, наказ ДОН ОДА від 02.07.2024 року №245):</w:t>
      </w:r>
    </w:p>
    <w:p w14:paraId="694A48AF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Юний бджоляр (основний рівень, 144 год.);</w:t>
      </w:r>
    </w:p>
    <w:p w14:paraId="61D35C15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Аматори рослинництва (основний рівень, 144 год.);</w:t>
      </w:r>
    </w:p>
    <w:p w14:paraId="04806ACC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Аматори рослинництва (вищий рівень, 216 год.);</w:t>
      </w:r>
    </w:p>
    <w:p w14:paraId="4D8DCD6E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Учнівське лісництво (основний рівень, 144 год.);</w:t>
      </w:r>
    </w:p>
    <w:p w14:paraId="540ECD13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Учнівське лісництво (вищий рівень, 216 год.);</w:t>
      </w:r>
    </w:p>
    <w:p w14:paraId="56DE431E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Юні аграрії (вищий рівень, 216 год.);</w:t>
      </w:r>
    </w:p>
    <w:p w14:paraId="27C1C159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Плекаємо сад (основний рівень, 216 год.);</w:t>
      </w:r>
    </w:p>
    <w:p w14:paraId="4F2338F1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Флористика (основний рівень, 144 год.);</w:t>
      </w:r>
    </w:p>
    <w:p w14:paraId="154C4594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Куток живої природи (основний рівень, 216 год.);</w:t>
      </w:r>
    </w:p>
    <w:p w14:paraId="2A15F1F1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Знавці лікарських рослин (основний рівень, 216 год.);</w:t>
      </w:r>
    </w:p>
    <w:p w14:paraId="26EF86B7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Сучасне озеленення (вищий рівень, 216 год.);</w:t>
      </w:r>
    </w:p>
    <w:p w14:paraId="4E0FDDFE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Сучасне овочівництво (вищий рівень, 144 год.);</w:t>
      </w:r>
    </w:p>
    <w:p w14:paraId="51C42600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Куток живої природи (основний рівень, 144 год.);</w:t>
      </w:r>
    </w:p>
    <w:p w14:paraId="6CF2A7D6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Юний бджоляр (вищий рівень, 216 год.);</w:t>
      </w:r>
    </w:p>
    <w:p w14:paraId="341DB4C7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Новатори садівництва (вищий рівень, 216 год.);</w:t>
      </w:r>
    </w:p>
    <w:p w14:paraId="72AD0FD4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Учнівське лісництво (трирічна, циклічна </w:t>
      </w:r>
      <w:proofErr w:type="spellStart"/>
      <w:r>
        <w:rPr>
          <w:sz w:val="28"/>
          <w:szCs w:val="28"/>
          <w:lang w:val="uk-UA"/>
        </w:rPr>
        <w:t>осн</w:t>
      </w:r>
      <w:proofErr w:type="spellEnd"/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вищ</w:t>
      </w:r>
      <w:proofErr w:type="spellEnd"/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вищ</w:t>
      </w:r>
      <w:proofErr w:type="spellEnd"/>
      <w:r>
        <w:rPr>
          <w:sz w:val="28"/>
          <w:szCs w:val="28"/>
          <w:lang w:val="uk-UA"/>
        </w:rPr>
        <w:t>, 144/144/144).</w:t>
      </w:r>
    </w:p>
    <w:p w14:paraId="74453A8A" w14:textId="77777777" w:rsidR="002D4EBB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center"/>
        <w:rPr>
          <w:color w:val="365F91" w:themeColor="accent1" w:themeShade="BF"/>
          <w:sz w:val="28"/>
          <w:szCs w:val="28"/>
          <w:lang w:val="uk-UA"/>
        </w:rPr>
      </w:pPr>
      <w:r>
        <w:rPr>
          <w:color w:val="365F91" w:themeColor="accent1" w:themeShade="BF"/>
          <w:sz w:val="28"/>
          <w:szCs w:val="28"/>
          <w:lang w:val="uk-UA"/>
        </w:rPr>
        <w:t xml:space="preserve">Мережа гуртків </w:t>
      </w:r>
      <w:r w:rsidR="00CB5F36">
        <w:rPr>
          <w:color w:val="365F91" w:themeColor="accent1" w:themeShade="BF"/>
          <w:sz w:val="28"/>
          <w:szCs w:val="28"/>
          <w:lang w:val="uk-UA"/>
        </w:rPr>
        <w:t>Ц</w:t>
      </w:r>
      <w:r>
        <w:rPr>
          <w:color w:val="365F91" w:themeColor="accent1" w:themeShade="BF"/>
          <w:sz w:val="28"/>
          <w:szCs w:val="28"/>
          <w:lang w:val="uk-UA"/>
        </w:rPr>
        <w:t>ентру по області</w:t>
      </w:r>
    </w:p>
    <w:p w14:paraId="1EE3AA29" w14:textId="77777777" w:rsidR="002D4EBB" w:rsidRDefault="002D4EBB" w:rsidP="002D4E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567" w:right="-82" w:firstLine="567"/>
        <w:jc w:val="center"/>
        <w:rPr>
          <w:color w:val="365F91" w:themeColor="accent1" w:themeShade="BF"/>
          <w:sz w:val="28"/>
          <w:szCs w:val="28"/>
          <w:lang w:val="uk-UA"/>
        </w:rPr>
      </w:pPr>
    </w:p>
    <w:p w14:paraId="1F039B46" w14:textId="77777777" w:rsidR="002D4EBB" w:rsidRDefault="002D4EBB" w:rsidP="002D4EBB">
      <w:pPr>
        <w:pStyle w:val="a3"/>
        <w:numPr>
          <w:ilvl w:val="0"/>
          <w:numId w:val="28"/>
        </w:numPr>
        <w:tabs>
          <w:tab w:val="left" w:pos="851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Івано-Франківський район – 4 гуртки</w:t>
      </w:r>
    </w:p>
    <w:p w14:paraId="68687EA1" w14:textId="77777777" w:rsidR="002D4EBB" w:rsidRDefault="002D4EBB" w:rsidP="002D4EBB">
      <w:pPr>
        <w:pStyle w:val="a3"/>
        <w:numPr>
          <w:ilvl w:val="0"/>
          <w:numId w:val="28"/>
        </w:numPr>
        <w:tabs>
          <w:tab w:val="left" w:pos="851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Косівський район – 2 гуртки</w:t>
      </w:r>
    </w:p>
    <w:p w14:paraId="0BCEDB28" w14:textId="77777777" w:rsidR="002D4EBB" w:rsidRDefault="002D4EBB" w:rsidP="002D4EBB">
      <w:pPr>
        <w:pStyle w:val="a3"/>
        <w:numPr>
          <w:ilvl w:val="0"/>
          <w:numId w:val="28"/>
        </w:numPr>
        <w:tabs>
          <w:tab w:val="left" w:pos="851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Надвірнянський район – 2 гуртки</w:t>
      </w:r>
    </w:p>
    <w:p w14:paraId="19BA39E4" w14:textId="77777777" w:rsidR="002D4EBB" w:rsidRDefault="002D4EBB" w:rsidP="002D4EBB">
      <w:pPr>
        <w:pStyle w:val="a3"/>
        <w:numPr>
          <w:ilvl w:val="0"/>
          <w:numId w:val="28"/>
        </w:numPr>
        <w:tabs>
          <w:tab w:val="left" w:pos="851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Коломийський район – 2 гуртки</w:t>
      </w:r>
    </w:p>
    <w:p w14:paraId="184BA7B0" w14:textId="77777777" w:rsidR="002D4EBB" w:rsidRPr="002D4EBB" w:rsidRDefault="002D4EBB" w:rsidP="002D4EBB">
      <w:pPr>
        <w:pStyle w:val="a3"/>
        <w:numPr>
          <w:ilvl w:val="0"/>
          <w:numId w:val="28"/>
        </w:numPr>
        <w:tabs>
          <w:tab w:val="left" w:pos="851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Калуський район – 1 гурток</w:t>
      </w:r>
    </w:p>
    <w:p w14:paraId="296CC5D5" w14:textId="77777777" w:rsidR="003C755E" w:rsidRPr="002D4EBB" w:rsidRDefault="003C755E" w:rsidP="002D4EBB">
      <w:pPr>
        <w:pStyle w:val="1"/>
      </w:pPr>
    </w:p>
    <w:p w14:paraId="4CEE4D60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center"/>
        <w:rPr>
          <w:color w:val="365F91" w:themeColor="accent1" w:themeShade="BF"/>
          <w:sz w:val="28"/>
          <w:szCs w:val="28"/>
          <w:lang w:val="uk-UA"/>
        </w:rPr>
      </w:pPr>
      <w:r>
        <w:rPr>
          <w:noProof/>
          <w:color w:val="365F91" w:themeColor="accent1" w:themeShade="BF"/>
          <w:sz w:val="28"/>
          <w:szCs w:val="28"/>
          <w:lang w:val="uk-UA" w:eastAsia="uk-UA"/>
        </w:rPr>
        <w:drawing>
          <wp:inline distT="0" distB="0" distL="114300" distR="114300" wp14:anchorId="10EF3765" wp14:editId="442CE0C1">
            <wp:extent cx="5256530" cy="2988310"/>
            <wp:effectExtent l="5080" t="4445" r="1143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D1B4346" w14:textId="77777777" w:rsidR="003C755E" w:rsidRDefault="003C755E" w:rsidP="003C75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right="-82" w:firstLine="567"/>
        <w:jc w:val="center"/>
        <w:rPr>
          <w:color w:val="365F91" w:themeColor="accent1" w:themeShade="BF"/>
          <w:sz w:val="28"/>
          <w:szCs w:val="28"/>
          <w:lang w:val="uk-UA"/>
        </w:rPr>
      </w:pPr>
    </w:p>
    <w:p w14:paraId="49F0C7BE" w14:textId="77777777" w:rsidR="003C755E" w:rsidRDefault="003C755E" w:rsidP="003C75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Лейтмотивом методичної роботи в Центрі є робота над впровадженням методичного проекту «Методичні осередки». На базі ЗЗСО, де в минулому працювали успішно наші гуртки створено 5 методичних осередків, які очолили колишні керівники гуртків, а теперішні методисти Центру. Головним завданням стало: популяризація еколого-натуралістичного профілю в громадах. Методист, який очолює осередок в базовому закладі (відповідно до підписаної угоди про співпрацю) курує профільне питання у закріплених громадах. Як результат:</w:t>
      </w:r>
    </w:p>
    <w:p w14:paraId="352BB2D8" w14:textId="77777777" w:rsidR="003C755E" w:rsidRDefault="003C755E" w:rsidP="003C755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Лисецькій</w:t>
      </w:r>
      <w:proofErr w:type="spellEnd"/>
      <w:r>
        <w:rPr>
          <w:sz w:val="28"/>
          <w:szCs w:val="28"/>
          <w:lang w:val="uk-UA"/>
        </w:rPr>
        <w:t xml:space="preserve"> ТГ відкрито 2 гуртки, на базі </w:t>
      </w:r>
      <w:proofErr w:type="spellStart"/>
      <w:r>
        <w:rPr>
          <w:sz w:val="28"/>
          <w:szCs w:val="28"/>
          <w:lang w:val="uk-UA"/>
        </w:rPr>
        <w:t>Старолисецького</w:t>
      </w:r>
      <w:proofErr w:type="spellEnd"/>
      <w:r>
        <w:rPr>
          <w:sz w:val="28"/>
          <w:szCs w:val="28"/>
          <w:lang w:val="uk-UA"/>
        </w:rPr>
        <w:t xml:space="preserve"> ліцею: “Флористика”, “Юні </w:t>
      </w:r>
      <w:proofErr w:type="spellStart"/>
      <w:r>
        <w:rPr>
          <w:sz w:val="28"/>
          <w:szCs w:val="28"/>
          <w:lang w:val="uk-UA"/>
        </w:rPr>
        <w:t>джолярії</w:t>
      </w:r>
      <w:proofErr w:type="spellEnd"/>
      <w:r>
        <w:rPr>
          <w:sz w:val="28"/>
          <w:szCs w:val="28"/>
          <w:lang w:val="uk-UA"/>
        </w:rPr>
        <w:t>;</w:t>
      </w:r>
    </w:p>
    <w:p w14:paraId="6878D4BE" w14:textId="77777777" w:rsidR="003C755E" w:rsidRDefault="003C755E" w:rsidP="003C755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Угринівській</w:t>
      </w:r>
      <w:proofErr w:type="spellEnd"/>
      <w:r>
        <w:rPr>
          <w:sz w:val="28"/>
          <w:szCs w:val="28"/>
          <w:lang w:val="uk-UA"/>
        </w:rPr>
        <w:t xml:space="preserve"> ТГ на базі </w:t>
      </w:r>
      <w:proofErr w:type="spellStart"/>
      <w:r>
        <w:rPr>
          <w:sz w:val="28"/>
          <w:szCs w:val="28"/>
          <w:lang w:val="uk-UA"/>
        </w:rPr>
        <w:t>Угринівського</w:t>
      </w:r>
      <w:proofErr w:type="spellEnd"/>
      <w:r>
        <w:rPr>
          <w:sz w:val="28"/>
          <w:szCs w:val="28"/>
          <w:lang w:val="uk-UA"/>
        </w:rPr>
        <w:t xml:space="preserve"> ліцею - гурток “Юні садівники”;</w:t>
      </w:r>
    </w:p>
    <w:p w14:paraId="7E8679C7" w14:textId="77777777" w:rsidR="003C755E" w:rsidRDefault="003C755E" w:rsidP="003C755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Перегінській</w:t>
      </w:r>
      <w:proofErr w:type="spellEnd"/>
      <w:r>
        <w:rPr>
          <w:sz w:val="28"/>
          <w:szCs w:val="28"/>
          <w:lang w:val="uk-UA"/>
        </w:rPr>
        <w:t xml:space="preserve"> ТГ відкрито 2 гуртки: на базі </w:t>
      </w:r>
      <w:proofErr w:type="spellStart"/>
      <w:r>
        <w:rPr>
          <w:sz w:val="28"/>
          <w:szCs w:val="28"/>
          <w:lang w:val="uk-UA"/>
        </w:rPr>
        <w:t>Сливківської</w:t>
      </w:r>
      <w:proofErr w:type="spellEnd"/>
      <w:r>
        <w:rPr>
          <w:sz w:val="28"/>
          <w:szCs w:val="28"/>
          <w:lang w:val="uk-UA"/>
        </w:rPr>
        <w:t xml:space="preserve"> гімназії “Лісова школа”, у Перегінському ліцеї №1 “Юні екологи”.</w:t>
      </w:r>
    </w:p>
    <w:p w14:paraId="07FAB1B2" w14:textId="77777777" w:rsidR="003C755E" w:rsidRDefault="003C755E" w:rsidP="003C755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Значнопожвавилась</w:t>
      </w:r>
      <w:proofErr w:type="spellEnd"/>
      <w:r>
        <w:rPr>
          <w:sz w:val="28"/>
          <w:szCs w:val="28"/>
          <w:lang w:val="uk-UA"/>
        </w:rPr>
        <w:t xml:space="preserve"> робота з проведення на рівні ТГ етапів конкурсів.</w:t>
      </w:r>
    </w:p>
    <w:p w14:paraId="377FAA71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Координаційно-методична робота Центру, як організатора  масово-натуралістичної роботи, екологічного виховання, природоохоронної, експериментально-дослідницької роботи в закладах позашкільної освіти області здійснювалася через: </w:t>
      </w:r>
    </w:p>
    <w:p w14:paraId="37BA9468" w14:textId="77777777" w:rsidR="003C755E" w:rsidRDefault="003C755E" w:rsidP="003C755E">
      <w:pPr>
        <w:pStyle w:val="a3"/>
        <w:numPr>
          <w:ilvl w:val="0"/>
          <w:numId w:val="1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Івано-Франківську міську дитячу екологічну станцію;</w:t>
      </w:r>
    </w:p>
    <w:p w14:paraId="0BDC2E14" w14:textId="77777777" w:rsidR="003C755E" w:rsidRDefault="003C755E" w:rsidP="003C755E">
      <w:pPr>
        <w:pStyle w:val="a3"/>
        <w:numPr>
          <w:ilvl w:val="0"/>
          <w:numId w:val="1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профільні відділи в комплексних закладах позашкільної освіти області – Городенківської ТГ, Калуської ТГ;</w:t>
      </w:r>
    </w:p>
    <w:p w14:paraId="18E07602" w14:textId="77777777" w:rsidR="003C755E" w:rsidRDefault="003C755E" w:rsidP="003C755E">
      <w:pPr>
        <w:pStyle w:val="a3"/>
        <w:numPr>
          <w:ilvl w:val="0"/>
          <w:numId w:val="1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заклади позашкільної освіти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(де є гуртки еколого-натуралістичного профілю);</w:t>
      </w:r>
    </w:p>
    <w:p w14:paraId="761BDBCD" w14:textId="77777777" w:rsidR="003C755E" w:rsidRDefault="003C755E" w:rsidP="003C755E">
      <w:pPr>
        <w:pStyle w:val="a3"/>
        <w:numPr>
          <w:ilvl w:val="0"/>
          <w:numId w:val="13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заклади загальної середньої освіти (де є гуртки еколого-натуралістичного профілю).</w:t>
      </w:r>
    </w:p>
    <w:p w14:paraId="25CC46B4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Координаційна робота в області була направлена на налагодження тіснішого зв’язку з методистами, які відповідають за позашкільну освіту у ТГ.</w:t>
      </w:r>
    </w:p>
    <w:p w14:paraId="28C12B5A" w14:textId="77777777" w:rsidR="003C755E" w:rsidRDefault="003C755E" w:rsidP="003C75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року надавались індивідуальні консультації вчителям, керівникам гуртків, методистам, завідувачам відділів та іншим категоріям педагогічних працівників області. Методичні працівники Центру є кураторами районів та міст області з усіх питань позашкільної еколого-натуралістичної роботи, що забезпечує ефективну координаційно-методичну діяльність. </w:t>
      </w:r>
    </w:p>
    <w:p w14:paraId="15A8EBDF" w14:textId="77777777" w:rsidR="003C755E" w:rsidRDefault="003C755E" w:rsidP="003C75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Впродовж багатьох років Центр творчо співпрацює  на умовах </w:t>
      </w:r>
      <w:proofErr w:type="spellStart"/>
      <w:r>
        <w:rPr>
          <w:sz w:val="28"/>
          <w:szCs w:val="28"/>
          <w:lang w:val="uk-UA"/>
        </w:rPr>
        <w:t>аключених</w:t>
      </w:r>
      <w:proofErr w:type="spellEnd"/>
      <w:r>
        <w:rPr>
          <w:sz w:val="28"/>
          <w:szCs w:val="28"/>
          <w:lang w:val="uk-UA"/>
        </w:rPr>
        <w:t xml:space="preserve"> із :</w:t>
      </w:r>
    </w:p>
    <w:p w14:paraId="0C6D8B21" w14:textId="77777777" w:rsidR="003C755E" w:rsidRDefault="003C755E" w:rsidP="003C755E">
      <w:pPr>
        <w:pStyle w:val="a3"/>
        <w:numPr>
          <w:ilvl w:val="0"/>
          <w:numId w:val="1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Карпатським Національним природним парком</w:t>
      </w:r>
    </w:p>
    <w:p w14:paraId="617F1E8B" w14:textId="77777777" w:rsidR="003C755E" w:rsidRDefault="003C755E" w:rsidP="003C755E">
      <w:pPr>
        <w:pStyle w:val="a3"/>
        <w:numPr>
          <w:ilvl w:val="0"/>
          <w:numId w:val="1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Природним заповідником «Горгани»</w:t>
      </w:r>
    </w:p>
    <w:p w14:paraId="64C3A51E" w14:textId="77777777" w:rsidR="003C755E" w:rsidRDefault="003C755E" w:rsidP="003C755E">
      <w:pPr>
        <w:pStyle w:val="a3"/>
        <w:numPr>
          <w:ilvl w:val="0"/>
          <w:numId w:val="1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Галицьким Національним природним парком</w:t>
      </w:r>
    </w:p>
    <w:p w14:paraId="40A25BF2" w14:textId="77777777" w:rsidR="003C755E" w:rsidRDefault="003C755E" w:rsidP="003C755E">
      <w:pPr>
        <w:pStyle w:val="a3"/>
        <w:numPr>
          <w:ilvl w:val="0"/>
          <w:numId w:val="1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Прикарпатською державною сільськогосподарською дослідницькою станцією інституту сільського господарства Карпатського регіону НААН.</w:t>
      </w:r>
    </w:p>
    <w:p w14:paraId="2FAE29E8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Творчі зв’язки об’єднують педагогів Центру з громадською організацією «Клуб органічного землеробства», співпрацюємо </w:t>
      </w:r>
      <w:proofErr w:type="spellStart"/>
      <w:r>
        <w:rPr>
          <w:sz w:val="28"/>
          <w:szCs w:val="28"/>
          <w:lang w:val="uk-UA"/>
        </w:rPr>
        <w:t>плідно</w:t>
      </w:r>
      <w:proofErr w:type="spellEnd"/>
      <w:r>
        <w:rPr>
          <w:sz w:val="28"/>
          <w:szCs w:val="28"/>
          <w:lang w:val="uk-UA"/>
        </w:rPr>
        <w:t xml:space="preserve"> з обласним товариством пасічників та Гільдією медоварів Карпатського краю, Бюро УГКЦ з питань екології.</w:t>
      </w:r>
    </w:p>
    <w:p w14:paraId="478A7EB3" w14:textId="77777777" w:rsidR="003C755E" w:rsidRDefault="003C755E" w:rsidP="003C75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Площа навчально-дослідної земельної ділянки ОЕНЦУМ становить 0,193 га. Це навчально-практичний та еколого-дослідницький майданчик для проведення обласних конкурсів, навчальних та практичних занять, екскурсій, </w:t>
      </w:r>
      <w:r>
        <w:rPr>
          <w:sz w:val="28"/>
          <w:szCs w:val="28"/>
          <w:lang w:val="uk-UA"/>
        </w:rPr>
        <w:lastRenderedPageBreak/>
        <w:t xml:space="preserve">передбачених навчальними програмами, організації дослідницької та еколого-природоохоронної діяльності, продуктивної праці вихованців. </w:t>
      </w:r>
    </w:p>
    <w:p w14:paraId="272B7591" w14:textId="77777777" w:rsidR="003C755E" w:rsidRDefault="003C755E" w:rsidP="003C75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практичної та дослідницької роботи юннатів Центру працюють такі відділки НДЗД: квітково-декоративних та плодово-ягідних культур; овочевих культур та лікарських рослин; дендрологічний, </w:t>
      </w:r>
      <w:proofErr w:type="spellStart"/>
      <w:r>
        <w:rPr>
          <w:sz w:val="28"/>
          <w:szCs w:val="28"/>
          <w:lang w:val="uk-UA"/>
        </w:rPr>
        <w:t>зоолого</w:t>
      </w:r>
      <w:proofErr w:type="spellEnd"/>
      <w:r>
        <w:rPr>
          <w:sz w:val="28"/>
          <w:szCs w:val="28"/>
          <w:lang w:val="uk-UA"/>
        </w:rPr>
        <w:t xml:space="preserve">-тваринницький та закритого </w:t>
      </w:r>
      <w:proofErr w:type="spellStart"/>
      <w:r>
        <w:rPr>
          <w:sz w:val="28"/>
          <w:szCs w:val="28"/>
          <w:lang w:val="uk-UA"/>
        </w:rPr>
        <w:t>грунту</w:t>
      </w:r>
      <w:proofErr w:type="spellEnd"/>
      <w:r>
        <w:rPr>
          <w:sz w:val="28"/>
          <w:szCs w:val="28"/>
          <w:lang w:val="uk-UA"/>
        </w:rPr>
        <w:t xml:space="preserve"> (сезонна теплиця). </w:t>
      </w:r>
    </w:p>
    <w:p w14:paraId="4949FBAA" w14:textId="77777777" w:rsidR="003C755E" w:rsidRDefault="003C755E" w:rsidP="003C75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Юннати та педагоги Центру розширили асортимент рослин і тварин у відділках НДЗД: культивують понад 90  видів квітково-декоративних рослин, 30 видів лікарських рослин, 60 видів </w:t>
      </w:r>
      <w:proofErr w:type="spellStart"/>
      <w:r>
        <w:rPr>
          <w:sz w:val="28"/>
          <w:szCs w:val="28"/>
          <w:lang w:val="uk-UA"/>
        </w:rPr>
        <w:t>деревно</w:t>
      </w:r>
      <w:proofErr w:type="spellEnd"/>
      <w:r>
        <w:rPr>
          <w:sz w:val="28"/>
          <w:szCs w:val="28"/>
          <w:lang w:val="uk-UA"/>
        </w:rPr>
        <w:t>-чагарникових порід, 30 видів овочевих культур, у кутку живої природи доглядають за тваринами:</w:t>
      </w:r>
    </w:p>
    <w:p w14:paraId="3648873E" w14:textId="77777777" w:rsidR="003C755E" w:rsidRDefault="003C755E" w:rsidP="003C755E">
      <w:pPr>
        <w:pStyle w:val="a3"/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32 папугами (хвилясті, </w:t>
      </w:r>
      <w:proofErr w:type="spellStart"/>
      <w:r>
        <w:rPr>
          <w:sz w:val="28"/>
          <w:szCs w:val="28"/>
          <w:lang w:val="uk-UA"/>
        </w:rPr>
        <w:t>нерозлучники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карелли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амадінами</w:t>
      </w:r>
      <w:proofErr w:type="spellEnd"/>
      <w:r>
        <w:rPr>
          <w:sz w:val="28"/>
          <w:szCs w:val="28"/>
          <w:lang w:val="uk-UA"/>
        </w:rPr>
        <w:t xml:space="preserve">, канарками, японськими </w:t>
      </w:r>
      <w:proofErr w:type="spellStart"/>
      <w:r>
        <w:rPr>
          <w:sz w:val="28"/>
          <w:szCs w:val="28"/>
          <w:lang w:val="uk-UA"/>
        </w:rPr>
        <w:t>курми</w:t>
      </w:r>
      <w:proofErr w:type="spellEnd"/>
      <w:r>
        <w:rPr>
          <w:sz w:val="28"/>
          <w:szCs w:val="28"/>
          <w:lang w:val="uk-UA"/>
        </w:rPr>
        <w:t xml:space="preserve">, 10 перепілками, 24 </w:t>
      </w:r>
      <w:proofErr w:type="spellStart"/>
      <w:r>
        <w:rPr>
          <w:sz w:val="28"/>
          <w:szCs w:val="28"/>
          <w:lang w:val="uk-UA"/>
        </w:rPr>
        <w:t>кролями</w:t>
      </w:r>
      <w:proofErr w:type="spellEnd"/>
      <w:r>
        <w:rPr>
          <w:sz w:val="28"/>
          <w:szCs w:val="28"/>
          <w:lang w:val="uk-UA"/>
        </w:rPr>
        <w:t xml:space="preserve"> (звичайними, ангорськими, декоративними), 4 </w:t>
      </w:r>
      <w:proofErr w:type="spellStart"/>
      <w:r>
        <w:rPr>
          <w:sz w:val="28"/>
          <w:szCs w:val="28"/>
          <w:lang w:val="uk-UA"/>
        </w:rPr>
        <w:t>шиншилами</w:t>
      </w:r>
      <w:proofErr w:type="spellEnd"/>
      <w:r>
        <w:rPr>
          <w:sz w:val="28"/>
          <w:szCs w:val="28"/>
          <w:lang w:val="uk-UA"/>
        </w:rPr>
        <w:t xml:space="preserve">, 6 щурами, 8 хом’яками (джунгарськими, звичайними, ангорськими), 9 морськими свинками, 8 </w:t>
      </w:r>
      <w:proofErr w:type="spellStart"/>
      <w:r>
        <w:rPr>
          <w:sz w:val="28"/>
          <w:szCs w:val="28"/>
          <w:lang w:val="uk-UA"/>
        </w:rPr>
        <w:t>червоновухими</w:t>
      </w:r>
      <w:proofErr w:type="spellEnd"/>
      <w:r>
        <w:rPr>
          <w:sz w:val="28"/>
          <w:szCs w:val="28"/>
          <w:lang w:val="uk-UA"/>
        </w:rPr>
        <w:t xml:space="preserve"> черепахами, 62 рибами. На час війни відкрито </w:t>
      </w:r>
      <w:proofErr w:type="spellStart"/>
      <w:r>
        <w:rPr>
          <w:sz w:val="28"/>
          <w:szCs w:val="28"/>
          <w:lang w:val="uk-UA"/>
        </w:rPr>
        <w:t>зоохостел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хостел</w:t>
      </w:r>
      <w:proofErr w:type="spellEnd"/>
      <w:r>
        <w:rPr>
          <w:sz w:val="28"/>
          <w:szCs w:val="28"/>
          <w:lang w:val="uk-UA"/>
        </w:rPr>
        <w:t xml:space="preserve"> для кімнатних рослин. В Центрі створена Зелена лабораторія та </w:t>
      </w:r>
      <w:proofErr w:type="spellStart"/>
      <w:r>
        <w:rPr>
          <w:sz w:val="28"/>
          <w:szCs w:val="28"/>
          <w:lang w:val="uk-UA"/>
        </w:rPr>
        <w:t>Фітовітальня</w:t>
      </w:r>
      <w:proofErr w:type="spellEnd"/>
      <w:r>
        <w:rPr>
          <w:sz w:val="28"/>
          <w:szCs w:val="28"/>
          <w:lang w:val="uk-UA"/>
        </w:rPr>
        <w:t>.</w:t>
      </w:r>
    </w:p>
    <w:p w14:paraId="1779313D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вдосконалення освітнього процесу, підвищення методичного, фахового та загальнокультурного рівня членів педагогічного колективу, сприяння творчим пошукам та у відповідності до нормативних документів про освіту, плану роботи Центру періодично проходить засідання методичного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єднання педагогів ОЕНЦУМ (4 рази на рік).</w:t>
      </w:r>
    </w:p>
    <w:p w14:paraId="1F62B13A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Періодично проводиться анкетування педагогів закладу  (членів </w:t>
      </w:r>
      <w:proofErr w:type="spellStart"/>
      <w:r>
        <w:rPr>
          <w:sz w:val="28"/>
          <w:szCs w:val="28"/>
          <w:lang w:val="uk-UA"/>
        </w:rPr>
        <w:t>методоб’єднання</w:t>
      </w:r>
      <w:proofErr w:type="spellEnd"/>
      <w:r>
        <w:rPr>
          <w:sz w:val="28"/>
          <w:szCs w:val="28"/>
          <w:lang w:val="uk-UA"/>
        </w:rPr>
        <w:t xml:space="preserve">) з метою виявлення труднощів щодо підготовки та проведення гурткового заняття та факторів, що негативно впливають на ефективну роботу керівника гуртків з метою корекції та надання методичної допомоги. На основі цього був складений план роботи методичного об’єднання, що передбачив у 2023 році ефективне вивчення інноваційних освітніх та  педагогічних </w:t>
      </w:r>
      <w:proofErr w:type="spellStart"/>
      <w:r>
        <w:rPr>
          <w:sz w:val="28"/>
          <w:szCs w:val="28"/>
          <w:lang w:val="uk-UA"/>
        </w:rPr>
        <w:t>техгологій</w:t>
      </w:r>
      <w:proofErr w:type="spellEnd"/>
      <w:r>
        <w:rPr>
          <w:sz w:val="28"/>
          <w:szCs w:val="28"/>
          <w:lang w:val="uk-UA"/>
        </w:rPr>
        <w:t xml:space="preserve"> та їх впровадження. Крім фахових проблем вивчаються нахили, захоплення, особистісні характеристики педагогів. Результати діагностичного анкетування дають інформацію для </w:t>
      </w:r>
      <w:r>
        <w:rPr>
          <w:sz w:val="28"/>
          <w:szCs w:val="28"/>
          <w:lang w:val="uk-UA"/>
        </w:rPr>
        <w:lastRenderedPageBreak/>
        <w:t>подальшого аналізу та сприяють визначенню напрямків, перспектив професійного росту керівників гуртків. Це дає змогу підвищити рівень здійснення методичної роботи, реалізувати принцип індивідуальної траєкторії формування професійної компетентності педагогів.</w:t>
      </w:r>
    </w:p>
    <w:p w14:paraId="2835BD29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кожного </w:t>
      </w:r>
      <w:proofErr w:type="spellStart"/>
      <w:r>
        <w:rPr>
          <w:sz w:val="28"/>
          <w:szCs w:val="28"/>
          <w:lang w:val="uk-UA"/>
        </w:rPr>
        <w:t>методоб’єднання</w:t>
      </w:r>
      <w:proofErr w:type="spellEnd"/>
      <w:r>
        <w:rPr>
          <w:sz w:val="28"/>
          <w:szCs w:val="28"/>
          <w:lang w:val="uk-UA"/>
        </w:rPr>
        <w:t xml:space="preserve"> проводиться методико-педагогічний діалог на якому педагоги закладу обмінюються інноваційними методами та формами роботи, обговорюють назрілі питання, які виникають під час роботи тощо. Популярними є тренінги.</w:t>
      </w:r>
    </w:p>
    <w:p w14:paraId="30A6A57D" w14:textId="77777777" w:rsidR="003C755E" w:rsidRDefault="00167D87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C755E">
        <w:rPr>
          <w:sz w:val="28"/>
          <w:szCs w:val="28"/>
          <w:lang w:val="uk-UA"/>
        </w:rPr>
        <w:t xml:space="preserve">а кожному засіданні МО червоною ниткою проходить </w:t>
      </w:r>
      <w:r>
        <w:rPr>
          <w:sz w:val="28"/>
          <w:szCs w:val="28"/>
          <w:lang w:val="uk-UA"/>
        </w:rPr>
        <w:t>обмін досвідом</w:t>
      </w:r>
      <w:r w:rsidR="003C755E">
        <w:rPr>
          <w:sz w:val="28"/>
          <w:szCs w:val="28"/>
          <w:lang w:val="uk-UA"/>
        </w:rPr>
        <w:t xml:space="preserve"> між педагогами закладу: демонструють фрагменти занять, інтерактивні методи та інші форми роботи з вихованцями гуртків, які керівники впроваджують у свою роботу. Завдяки цьому, керівники гуртків доповнюють своє дидактично-тематичне та електронне портфоліо на теми окремих знань згідно свого профілю гуртка.</w:t>
      </w:r>
    </w:p>
    <w:p w14:paraId="04276CDA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пошуку і підтримки творчих педагогів, сприяння впровадженню інноваці</w:t>
      </w:r>
      <w:r w:rsidR="00167D87"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  <w:lang w:val="uk-UA"/>
        </w:rPr>
        <w:t xml:space="preserve"> та зростанню професійної майстерності, вивчення і поширення кращих педагогічних практик 30 квітня 2024 року проведено традиційний обласний Ярмарок педагогічних ідей на тему: “Інноваційні форми та методи освітнього процесу в ЗПО”.</w:t>
      </w:r>
    </w:p>
    <w:p w14:paraId="7787A2C3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заході взяли участь директори, завідувачі відділів, методисти, керівники гуртків закладів позашкільної освіти еколого-</w:t>
      </w:r>
      <w:r w:rsidR="00167D87">
        <w:rPr>
          <w:sz w:val="28"/>
          <w:szCs w:val="28"/>
          <w:lang w:val="uk-UA"/>
        </w:rPr>
        <w:t>натуралістичного</w:t>
      </w:r>
      <w:r>
        <w:rPr>
          <w:sz w:val="28"/>
          <w:szCs w:val="28"/>
          <w:lang w:val="uk-UA"/>
        </w:rPr>
        <w:t xml:space="preserve"> напряму та комплексних закладів позашкільної освіти.</w:t>
      </w:r>
    </w:p>
    <w:p w14:paraId="297BFC31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рамках Ярмарку працювали “Майстерня педагогічних </w:t>
      </w:r>
      <w:r w:rsidR="00167D87">
        <w:rPr>
          <w:sz w:val="28"/>
          <w:szCs w:val="28"/>
          <w:lang w:val="uk-UA"/>
        </w:rPr>
        <w:t>інновацій «та</w:t>
      </w:r>
      <w:r>
        <w:rPr>
          <w:sz w:val="28"/>
          <w:szCs w:val="28"/>
          <w:lang w:val="uk-UA"/>
        </w:rPr>
        <w:t xml:space="preserve"> “ Майстерня вмінь та навичок” на яких презентувалися та обговорювались інноваційні освітні та педагогічні </w:t>
      </w:r>
      <w:r w:rsidR="00167D87">
        <w:rPr>
          <w:sz w:val="28"/>
          <w:szCs w:val="28"/>
          <w:lang w:val="uk-UA"/>
        </w:rPr>
        <w:t>технології</w:t>
      </w:r>
      <w:r>
        <w:rPr>
          <w:sz w:val="28"/>
          <w:szCs w:val="28"/>
          <w:lang w:val="uk-UA"/>
        </w:rPr>
        <w:t>.</w:t>
      </w:r>
    </w:p>
    <w:p w14:paraId="1486A644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Учасниками заходу було 39 педагогів області.</w:t>
      </w:r>
    </w:p>
    <w:p w14:paraId="0CA5369A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грудні 2023 року проведений Всеукраїнський конкурс методичних моделей закладів загальної середньої освіти та позашкільної освіти з національно-патріотичного виховання дітей та молоді “Виховати особистість”.</w:t>
      </w:r>
    </w:p>
    <w:p w14:paraId="392C78C1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 Всеукраїнському рівні переможцями стали 3 учасники Конкурсу. </w:t>
      </w:r>
    </w:p>
    <w:p w14:paraId="7A215089" w14:textId="77777777" w:rsidR="003A4299" w:rsidRDefault="003A4299" w:rsidP="003A429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поточному році проведено:</w:t>
      </w:r>
    </w:p>
    <w:p w14:paraId="6B1BA276" w14:textId="77777777" w:rsidR="003A4299" w:rsidRDefault="003A4299" w:rsidP="003A4299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Всеукраїнську акторську педагогічну</w:t>
      </w:r>
      <w:r w:rsidR="000A4719">
        <w:rPr>
          <w:sz w:val="28"/>
          <w:szCs w:val="28"/>
          <w:lang w:val="uk-UA"/>
        </w:rPr>
        <w:t xml:space="preserve"> майстерню «Освіта сталого розвитку. Досвід педагогів Івано-Франківщини».</w:t>
      </w:r>
    </w:p>
    <w:p w14:paraId="1E346B1A" w14:textId="77777777" w:rsidR="000A4719" w:rsidRDefault="000A4719" w:rsidP="003A4299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Творчі зустрічі в методичних осередках «Юннат – це цікаво і </w:t>
      </w:r>
      <w:proofErr w:type="spellStart"/>
      <w:r>
        <w:rPr>
          <w:sz w:val="28"/>
          <w:szCs w:val="28"/>
          <w:lang w:val="uk-UA"/>
        </w:rPr>
        <w:t>перспективно</w:t>
      </w:r>
      <w:proofErr w:type="spellEnd"/>
      <w:r>
        <w:rPr>
          <w:sz w:val="28"/>
          <w:szCs w:val="28"/>
          <w:lang w:val="uk-UA"/>
        </w:rPr>
        <w:t>».</w:t>
      </w:r>
    </w:p>
    <w:p w14:paraId="5BFD7D04" w14:textId="77777777" w:rsidR="000A4719" w:rsidRDefault="000A4719" w:rsidP="003A4299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Конференція «Майбутнє лісу в твоїх руках».</w:t>
      </w:r>
    </w:p>
    <w:p w14:paraId="26B1E19D" w14:textId="77777777" w:rsidR="000A4719" w:rsidRDefault="000A4719" w:rsidP="003A4299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Семінар «Національно-патріотичне виховання дітей та молоді засобами еколого-натуралістичної творчості та бережливого ставлення до навколишнього середовища».</w:t>
      </w:r>
    </w:p>
    <w:p w14:paraId="112911BD" w14:textId="77777777" w:rsidR="000A4719" w:rsidRPr="003A4299" w:rsidRDefault="000A4719" w:rsidP="003A4299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Цикл </w:t>
      </w:r>
      <w:proofErr w:type="spellStart"/>
      <w:r>
        <w:rPr>
          <w:sz w:val="28"/>
          <w:szCs w:val="28"/>
          <w:lang w:val="uk-UA"/>
        </w:rPr>
        <w:t>вебінарів</w:t>
      </w:r>
      <w:proofErr w:type="spellEnd"/>
      <w:r>
        <w:rPr>
          <w:sz w:val="28"/>
          <w:szCs w:val="28"/>
          <w:lang w:val="uk-UA"/>
        </w:rPr>
        <w:t xml:space="preserve"> з метою презентації змісту та особливостей впровадження програм гурткової роботи аграрного, екологічного, лісівничого профілів.</w:t>
      </w:r>
    </w:p>
    <w:p w14:paraId="6F9A40FF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Кожного півріччя аналізується участь і результативність у масових заходах і заходах з педагогічної майстерності вихованців та їх керівників.</w:t>
      </w:r>
    </w:p>
    <w:p w14:paraId="0BBC5F77" w14:textId="77777777" w:rsidR="003C755E" w:rsidRDefault="003C755E" w:rsidP="003C755E">
      <w:pPr>
        <w:spacing w:line="360" w:lineRule="auto"/>
        <w:ind w:firstLine="708"/>
        <w:jc w:val="center"/>
        <w:rPr>
          <w:color w:val="1F497D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>
        <w:rPr>
          <w:color w:val="1F497D"/>
          <w:sz w:val="28"/>
          <w:szCs w:val="28"/>
          <w:lang w:val="uk-UA"/>
        </w:rPr>
        <w:t xml:space="preserve">часть </w:t>
      </w:r>
      <w:r w:rsidR="00D32462">
        <w:rPr>
          <w:color w:val="1F497D"/>
          <w:sz w:val="28"/>
          <w:szCs w:val="28"/>
          <w:lang w:val="uk-UA"/>
        </w:rPr>
        <w:t xml:space="preserve">і результативність </w:t>
      </w:r>
      <w:r>
        <w:rPr>
          <w:color w:val="1F497D"/>
          <w:sz w:val="28"/>
          <w:szCs w:val="28"/>
          <w:lang w:val="uk-UA"/>
        </w:rPr>
        <w:t>у Всеукраїнських, обласних масових закладах</w:t>
      </w:r>
    </w:p>
    <w:p w14:paraId="54A71033" w14:textId="77777777" w:rsidR="003C755E" w:rsidRDefault="003C755E" w:rsidP="003C755E">
      <w:pPr>
        <w:spacing w:line="360" w:lineRule="auto"/>
        <w:ind w:firstLine="708"/>
        <w:jc w:val="center"/>
        <w:rPr>
          <w:color w:val="1F497D"/>
          <w:sz w:val="28"/>
          <w:szCs w:val="28"/>
          <w:lang w:val="uk-UA"/>
        </w:rPr>
      </w:pPr>
      <w:r>
        <w:rPr>
          <w:noProof/>
          <w:color w:val="1F497D"/>
          <w:sz w:val="28"/>
          <w:szCs w:val="28"/>
          <w:lang w:val="uk-UA" w:eastAsia="uk-UA"/>
        </w:rPr>
        <w:drawing>
          <wp:inline distT="0" distB="0" distL="114300" distR="114300" wp14:anchorId="08B71566" wp14:editId="72BC8FE4">
            <wp:extent cx="5256530" cy="2988310"/>
            <wp:effectExtent l="5080" t="4445" r="11430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2568AB" w14:textId="77777777" w:rsidR="003C755E" w:rsidRDefault="00D32462" w:rsidP="00D32462">
      <w:pPr>
        <w:spacing w:line="360" w:lineRule="auto"/>
        <w:ind w:firstLine="708"/>
        <w:rPr>
          <w:color w:val="1F497D"/>
          <w:sz w:val="28"/>
          <w:szCs w:val="28"/>
          <w:lang w:val="uk-UA"/>
        </w:rPr>
      </w:pPr>
      <w:r>
        <w:rPr>
          <w:color w:val="1F497D"/>
          <w:sz w:val="28"/>
          <w:szCs w:val="28"/>
          <w:lang w:val="uk-UA"/>
        </w:rPr>
        <w:t>Переможців у обласних заходах - 423, учасників – 800;</w:t>
      </w:r>
    </w:p>
    <w:p w14:paraId="3E2D306D" w14:textId="77777777" w:rsidR="00D32462" w:rsidRDefault="00D32462" w:rsidP="00D32462">
      <w:pPr>
        <w:spacing w:line="360" w:lineRule="auto"/>
        <w:ind w:firstLine="708"/>
        <w:rPr>
          <w:color w:val="1F497D"/>
          <w:sz w:val="28"/>
          <w:szCs w:val="28"/>
          <w:lang w:val="uk-UA"/>
        </w:rPr>
      </w:pPr>
      <w:r>
        <w:rPr>
          <w:color w:val="1F497D"/>
          <w:sz w:val="28"/>
          <w:szCs w:val="28"/>
          <w:lang w:val="uk-UA"/>
        </w:rPr>
        <w:t>Переможців у Всеукраїнських заходах -271, учасників 348;</w:t>
      </w:r>
    </w:p>
    <w:p w14:paraId="66A7AA4D" w14:textId="77777777" w:rsidR="003C755E" w:rsidRDefault="003C755E" w:rsidP="003C755E">
      <w:pPr>
        <w:spacing w:line="360" w:lineRule="auto"/>
        <w:ind w:firstLine="708"/>
        <w:jc w:val="both"/>
        <w:rPr>
          <w:color w:val="1F497D"/>
          <w:sz w:val="28"/>
          <w:szCs w:val="28"/>
          <w:lang w:val="uk-UA"/>
        </w:rPr>
      </w:pPr>
      <w:r>
        <w:rPr>
          <w:color w:val="1F497D"/>
          <w:sz w:val="28"/>
          <w:szCs w:val="28"/>
          <w:lang w:val="uk-UA"/>
        </w:rPr>
        <w:t>Тенденція до збільшення.</w:t>
      </w:r>
    </w:p>
    <w:p w14:paraId="493D2A9B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Центр долучився до Всеукраїнського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«Екологічна майстерня з сталого розвитку» і організував роботу Екологічної майстерні “Освіта сталого розвитку. Досвід педагогів Івано-Франківщини” 24 жовтня 2024року.</w:t>
      </w:r>
    </w:p>
    <w:p w14:paraId="4A9865F5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ситуацією в державі частина регіональних масових заходів проводилась у дистанційному і заочному форматах: змагання учнівських лісництв, конкурс колективів екологічної просвіти,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  <w:lang w:val="uk-UA"/>
        </w:rPr>
        <w:t>- гра «10 соток», “</w:t>
      </w:r>
      <w:proofErr w:type="spellStart"/>
      <w:r>
        <w:rPr>
          <w:sz w:val="28"/>
          <w:szCs w:val="28"/>
          <w:lang w:val="uk-UA"/>
        </w:rPr>
        <w:t>Зоофест</w:t>
      </w:r>
      <w:proofErr w:type="spellEnd"/>
      <w:r>
        <w:rPr>
          <w:sz w:val="28"/>
          <w:szCs w:val="28"/>
          <w:lang w:val="uk-UA"/>
        </w:rPr>
        <w:t xml:space="preserve">”. Конкурс з фітодизайну і Форум “Перші сходинки до справжньої науки” було проведено в режимі </w:t>
      </w:r>
      <w:proofErr w:type="spellStart"/>
      <w:r>
        <w:rPr>
          <w:sz w:val="28"/>
          <w:szCs w:val="28"/>
          <w:lang w:val="uk-UA"/>
        </w:rPr>
        <w:t>офлайн</w:t>
      </w:r>
      <w:proofErr w:type="spellEnd"/>
      <w:r>
        <w:rPr>
          <w:sz w:val="28"/>
          <w:szCs w:val="28"/>
          <w:lang w:val="uk-UA"/>
        </w:rPr>
        <w:t>.</w:t>
      </w:r>
    </w:p>
    <w:p w14:paraId="538C4630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 ініціював і організував природоохоронні акції: «Збережемо первоцвіти», «Допоможемо пернатим», «Чиста вода- здорова нація», обласні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>, які дають змогу залучити здобувачів освіти до дослідницької роботи:</w:t>
      </w:r>
    </w:p>
    <w:p w14:paraId="476D85A4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валеологічний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“Доторкнутись серцем”</w:t>
      </w:r>
    </w:p>
    <w:p w14:paraId="4FACB520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екологічний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«Птахи, що не відлетіли».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проводиться спільно з Івано-Франківським краєзнавчим музеєм.</w:t>
      </w:r>
    </w:p>
    <w:p w14:paraId="2FAD7095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 в області нараховується 10 учнівських лісництв. В ЗЗСО, на базі яких вони працюють, оформлені кутки лісництва, на території закладені шкілки та розсадники деревних та лісових порід.</w:t>
      </w:r>
    </w:p>
    <w:p w14:paraId="2BC4C372" w14:textId="77777777" w:rsidR="003C755E" w:rsidRDefault="003C755E" w:rsidP="003C755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Частина учнівських лісництв тимчасово припинили роботу по причині відсутності фінансування на оплату керівнику: </w:t>
      </w:r>
      <w:proofErr w:type="spellStart"/>
      <w:r>
        <w:rPr>
          <w:sz w:val="28"/>
          <w:szCs w:val="28"/>
          <w:lang w:val="uk-UA"/>
        </w:rPr>
        <w:t>Пнівське</w:t>
      </w:r>
      <w:proofErr w:type="spellEnd"/>
      <w:r>
        <w:rPr>
          <w:sz w:val="28"/>
          <w:szCs w:val="28"/>
          <w:lang w:val="uk-UA"/>
        </w:rPr>
        <w:t xml:space="preserve">, Підгірське, </w:t>
      </w:r>
      <w:proofErr w:type="spellStart"/>
      <w:r>
        <w:rPr>
          <w:sz w:val="28"/>
          <w:szCs w:val="28"/>
          <w:lang w:val="uk-UA"/>
        </w:rPr>
        <w:t>Козаківське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Росільнянське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Зеленське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Білоберізьке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Ворохтянське</w:t>
      </w:r>
      <w:proofErr w:type="spellEnd"/>
      <w:r>
        <w:rPr>
          <w:sz w:val="28"/>
          <w:szCs w:val="28"/>
          <w:lang w:val="uk-UA"/>
        </w:rPr>
        <w:t xml:space="preserve">. Працівниками Центру проводиться методична робота з відновлення роботи учнівських лісництв. У цьому році відновили свою роботу </w:t>
      </w:r>
      <w:proofErr w:type="spellStart"/>
      <w:r>
        <w:rPr>
          <w:sz w:val="28"/>
          <w:szCs w:val="28"/>
          <w:lang w:val="uk-UA"/>
        </w:rPr>
        <w:t>Дзвиняцьке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Пістинське</w:t>
      </w:r>
      <w:proofErr w:type="spellEnd"/>
      <w:r>
        <w:rPr>
          <w:sz w:val="28"/>
          <w:szCs w:val="28"/>
          <w:lang w:val="uk-UA"/>
        </w:rPr>
        <w:t xml:space="preserve"> лісництва, започаткувало роботу </w:t>
      </w:r>
      <w:proofErr w:type="spellStart"/>
      <w:r>
        <w:rPr>
          <w:sz w:val="28"/>
          <w:szCs w:val="28"/>
          <w:lang w:val="uk-UA"/>
        </w:rPr>
        <w:t>Сливківське</w:t>
      </w:r>
      <w:proofErr w:type="spellEnd"/>
      <w:r>
        <w:rPr>
          <w:sz w:val="28"/>
          <w:szCs w:val="28"/>
          <w:lang w:val="uk-UA"/>
        </w:rPr>
        <w:t xml:space="preserve"> учнівське лісництво. Спостерігається позитивна динаміка.</w:t>
      </w:r>
    </w:p>
    <w:p w14:paraId="368AB28C" w14:textId="77777777" w:rsidR="003C755E" w:rsidRDefault="003C755E" w:rsidP="003C755E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Центр ініціював:</w:t>
      </w:r>
    </w:p>
    <w:p w14:paraId="01F07F4D" w14:textId="77777777" w:rsidR="003C755E" w:rsidRDefault="003C755E" w:rsidP="003C755E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регіональних масових заходів</w:t>
      </w:r>
    </w:p>
    <w:p w14:paraId="025069AB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Stem</w:t>
      </w:r>
      <w:r>
        <w:rPr>
          <w:sz w:val="28"/>
          <w:szCs w:val="28"/>
          <w:lang w:val="uk-UA"/>
        </w:rPr>
        <w:t>- гра “Сад моєї мрії”</w:t>
      </w:r>
    </w:p>
    <w:p w14:paraId="61F27D8B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 аматорів “Цікава </w:t>
      </w:r>
      <w:proofErr w:type="spellStart"/>
      <w:r>
        <w:rPr>
          <w:sz w:val="28"/>
          <w:szCs w:val="28"/>
          <w:lang w:val="uk-UA"/>
        </w:rPr>
        <w:t>акваріумістика</w:t>
      </w:r>
      <w:proofErr w:type="spellEnd"/>
      <w:r>
        <w:rPr>
          <w:sz w:val="28"/>
          <w:szCs w:val="28"/>
          <w:lang w:val="uk-UA"/>
        </w:rPr>
        <w:t>”</w:t>
      </w:r>
    </w:p>
    <w:p w14:paraId="2EC725B8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Форум учнівської молоді «Перші сходинки до справжньої науки»</w:t>
      </w:r>
    </w:p>
    <w:p w14:paraId="28FEC914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Змагання </w:t>
      </w:r>
      <w:proofErr w:type="spellStart"/>
      <w:r>
        <w:rPr>
          <w:sz w:val="28"/>
          <w:szCs w:val="28"/>
          <w:lang w:val="uk-UA"/>
        </w:rPr>
        <w:t>учівських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лісництв</w:t>
      </w:r>
      <w:proofErr w:type="spellEnd"/>
    </w:p>
    <w:p w14:paraId="5174D7CF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Конкурс екологічних молодіжних стартапів “Майбутнє України в моїх руках”</w:t>
      </w:r>
    </w:p>
    <w:p w14:paraId="0A880E59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 з “Фітодизайну”</w:t>
      </w:r>
    </w:p>
    <w:p w14:paraId="209B2042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конференцію в форматі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Camp</w:t>
      </w:r>
      <w:r>
        <w:rPr>
          <w:sz w:val="28"/>
          <w:szCs w:val="28"/>
          <w:lang w:val="uk-UA"/>
        </w:rPr>
        <w:t xml:space="preserve"> “Ярмарок екологічних ідей”</w:t>
      </w:r>
    </w:p>
    <w:p w14:paraId="7A315918" w14:textId="77777777" w:rsidR="003C755E" w:rsidRDefault="003C755E" w:rsidP="003C755E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Регіональні проекти</w:t>
      </w:r>
    </w:p>
    <w:p w14:paraId="5233D4BF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“Гурток під ключ”</w:t>
      </w:r>
    </w:p>
    <w:p w14:paraId="297573F0" w14:textId="77777777" w:rsidR="003C755E" w:rsidRDefault="003C755E" w:rsidP="003C755E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“Доторкнутись серцем”.</w:t>
      </w:r>
    </w:p>
    <w:p w14:paraId="19ED7BC8" w14:textId="77777777" w:rsidR="003C755E" w:rsidRDefault="003C755E" w:rsidP="003C755E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Перезатвердити низку програм гурткової роботи (циклічних з 2020 року).</w:t>
      </w:r>
    </w:p>
    <w:p w14:paraId="46B266F8" w14:textId="77777777" w:rsidR="003C755E" w:rsidRDefault="003C755E" w:rsidP="003C755E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Розробити циклічну програму «Учнівське лісництво» на 216-216-216 год. Вищого рівня.</w:t>
      </w:r>
    </w:p>
    <w:p w14:paraId="45252497" w14:textId="77777777" w:rsidR="003C755E" w:rsidRDefault="003C755E" w:rsidP="003C755E">
      <w:pPr>
        <w:pStyle w:val="a3"/>
        <w:spacing w:line="360" w:lineRule="auto"/>
        <w:ind w:left="0" w:firstLine="426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Проблемне питання роботи Центру на 2025 рік: </w:t>
      </w:r>
    </w:p>
    <w:p w14:paraId="3CF98F4B" w14:textId="77777777" w:rsidR="003C755E" w:rsidRDefault="003C755E" w:rsidP="003C755E">
      <w:pPr>
        <w:pStyle w:val="a3"/>
        <w:spacing w:line="360" w:lineRule="auto"/>
        <w:ind w:left="0" w:firstLine="426"/>
        <w:jc w:val="both"/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Ековідродження</w:t>
      </w:r>
      <w:proofErr w:type="spellEnd"/>
      <w:r>
        <w:rPr>
          <w:sz w:val="28"/>
          <w:szCs w:val="28"/>
          <w:lang w:val="uk-UA"/>
        </w:rPr>
        <w:t xml:space="preserve"> в планах, думках, вчинках.</w:t>
      </w:r>
    </w:p>
    <w:p w14:paraId="4CFB134D" w14:textId="77777777" w:rsidR="00D50F26" w:rsidRPr="003C755E" w:rsidRDefault="00D50F26" w:rsidP="003C755E">
      <w:pPr>
        <w:jc w:val="center"/>
      </w:pPr>
    </w:p>
    <w:sectPr w:rsidR="00D50F26" w:rsidRPr="003C755E" w:rsidSect="00A3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5671" w14:textId="77777777" w:rsidR="00FB45E7" w:rsidRDefault="00FB45E7" w:rsidP="003A4299">
      <w:r>
        <w:separator/>
      </w:r>
    </w:p>
  </w:endnote>
  <w:endnote w:type="continuationSeparator" w:id="0">
    <w:p w14:paraId="2330E3DE" w14:textId="77777777" w:rsidR="00FB45E7" w:rsidRDefault="00FB45E7" w:rsidP="003A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6131" w14:textId="77777777" w:rsidR="00FB45E7" w:rsidRDefault="00FB45E7" w:rsidP="003A4299">
      <w:r>
        <w:separator/>
      </w:r>
    </w:p>
  </w:footnote>
  <w:footnote w:type="continuationSeparator" w:id="0">
    <w:p w14:paraId="357EC1FA" w14:textId="77777777" w:rsidR="00FB45E7" w:rsidRDefault="00FB45E7" w:rsidP="003A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049EC2"/>
    <w:multiLevelType w:val="singleLevel"/>
    <w:tmpl w:val="F7049EC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B4A5248"/>
    <w:multiLevelType w:val="hybridMultilevel"/>
    <w:tmpl w:val="DE10CD9C"/>
    <w:lvl w:ilvl="0" w:tplc="70C8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BEF"/>
    <w:multiLevelType w:val="hybridMultilevel"/>
    <w:tmpl w:val="F9746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680"/>
    <w:multiLevelType w:val="hybridMultilevel"/>
    <w:tmpl w:val="F04895E8"/>
    <w:lvl w:ilvl="0" w:tplc="1ABABB2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AE1EA2"/>
    <w:multiLevelType w:val="hybridMultilevel"/>
    <w:tmpl w:val="777C6610"/>
    <w:lvl w:ilvl="0" w:tplc="3EA23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77290"/>
    <w:multiLevelType w:val="hybridMultilevel"/>
    <w:tmpl w:val="614AA8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4E03"/>
    <w:multiLevelType w:val="hybridMultilevel"/>
    <w:tmpl w:val="3E70A114"/>
    <w:lvl w:ilvl="0" w:tplc="3EA23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E2E80"/>
    <w:multiLevelType w:val="hybridMultilevel"/>
    <w:tmpl w:val="5130177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7501"/>
    <w:multiLevelType w:val="hybridMultilevel"/>
    <w:tmpl w:val="F68889B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B6047F1"/>
    <w:multiLevelType w:val="hybridMultilevel"/>
    <w:tmpl w:val="6C28A4E8"/>
    <w:lvl w:ilvl="0" w:tplc="3EA23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349F9"/>
    <w:multiLevelType w:val="hybridMultilevel"/>
    <w:tmpl w:val="2AF09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4E2D"/>
    <w:multiLevelType w:val="hybridMultilevel"/>
    <w:tmpl w:val="4E9C0B2A"/>
    <w:lvl w:ilvl="0" w:tplc="6E58A284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308E78AA"/>
    <w:multiLevelType w:val="hybridMultilevel"/>
    <w:tmpl w:val="37BC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1645F"/>
    <w:multiLevelType w:val="hybridMultilevel"/>
    <w:tmpl w:val="B24A6802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35A6524A"/>
    <w:multiLevelType w:val="hybridMultilevel"/>
    <w:tmpl w:val="AF4472E2"/>
    <w:lvl w:ilvl="0" w:tplc="2832877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0B648FB"/>
    <w:multiLevelType w:val="hybridMultilevel"/>
    <w:tmpl w:val="2F0A04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064306"/>
    <w:multiLevelType w:val="hybridMultilevel"/>
    <w:tmpl w:val="00AAF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F4C91"/>
    <w:multiLevelType w:val="hybridMultilevel"/>
    <w:tmpl w:val="44DA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C3649"/>
    <w:multiLevelType w:val="hybridMultilevel"/>
    <w:tmpl w:val="BE02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B75BC"/>
    <w:multiLevelType w:val="hybridMultilevel"/>
    <w:tmpl w:val="E682C1A0"/>
    <w:lvl w:ilvl="0" w:tplc="3EA23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30BCD"/>
    <w:multiLevelType w:val="hybridMultilevel"/>
    <w:tmpl w:val="E7FC69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44526"/>
    <w:multiLevelType w:val="hybridMultilevel"/>
    <w:tmpl w:val="F40AA61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9130E"/>
    <w:multiLevelType w:val="multilevel"/>
    <w:tmpl w:val="6EA9130E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FDF7D7D"/>
    <w:multiLevelType w:val="hybridMultilevel"/>
    <w:tmpl w:val="9DFEAF5C"/>
    <w:lvl w:ilvl="0" w:tplc="28EEB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481CBB"/>
    <w:multiLevelType w:val="hybridMultilevel"/>
    <w:tmpl w:val="C0C26152"/>
    <w:lvl w:ilvl="0" w:tplc="FC7829EC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183716F"/>
    <w:multiLevelType w:val="hybridMultilevel"/>
    <w:tmpl w:val="22F8F3B4"/>
    <w:lvl w:ilvl="0" w:tplc="75C800A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DC1555"/>
    <w:multiLevelType w:val="hybridMultilevel"/>
    <w:tmpl w:val="37205928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64035FB"/>
    <w:multiLevelType w:val="hybridMultilevel"/>
    <w:tmpl w:val="3CF86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831BC"/>
    <w:multiLevelType w:val="hybridMultilevel"/>
    <w:tmpl w:val="58BE094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3"/>
  </w:num>
  <w:num w:numId="5">
    <w:abstractNumId w:val="19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21"/>
  </w:num>
  <w:num w:numId="12">
    <w:abstractNumId w:val="26"/>
  </w:num>
  <w:num w:numId="13">
    <w:abstractNumId w:val="16"/>
  </w:num>
  <w:num w:numId="14">
    <w:abstractNumId w:val="15"/>
  </w:num>
  <w:num w:numId="15">
    <w:abstractNumId w:val="20"/>
  </w:num>
  <w:num w:numId="16">
    <w:abstractNumId w:val="4"/>
  </w:num>
  <w:num w:numId="17">
    <w:abstractNumId w:val="27"/>
  </w:num>
  <w:num w:numId="18">
    <w:abstractNumId w:val="7"/>
  </w:num>
  <w:num w:numId="19">
    <w:abstractNumId w:val="5"/>
  </w:num>
  <w:num w:numId="20">
    <w:abstractNumId w:val="22"/>
  </w:num>
  <w:num w:numId="21">
    <w:abstractNumId w:val="25"/>
  </w:num>
  <w:num w:numId="22">
    <w:abstractNumId w:val="14"/>
  </w:num>
  <w:num w:numId="23">
    <w:abstractNumId w:val="23"/>
  </w:num>
  <w:num w:numId="24">
    <w:abstractNumId w:val="24"/>
  </w:num>
  <w:num w:numId="25">
    <w:abstractNumId w:val="3"/>
  </w:num>
  <w:num w:numId="26">
    <w:abstractNumId w:val="0"/>
  </w:num>
  <w:num w:numId="27">
    <w:abstractNumId w:val="11"/>
  </w:num>
  <w:num w:numId="28">
    <w:abstractNumId w:val="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73"/>
    <w:rsid w:val="00050EC6"/>
    <w:rsid w:val="000731B5"/>
    <w:rsid w:val="000905CD"/>
    <w:rsid w:val="000A24DA"/>
    <w:rsid w:val="000A4719"/>
    <w:rsid w:val="000E07E8"/>
    <w:rsid w:val="000E3249"/>
    <w:rsid w:val="000E3D3C"/>
    <w:rsid w:val="00125458"/>
    <w:rsid w:val="001638C4"/>
    <w:rsid w:val="00167D87"/>
    <w:rsid w:val="0018075D"/>
    <w:rsid w:val="001A2236"/>
    <w:rsid w:val="001B2F57"/>
    <w:rsid w:val="001F324A"/>
    <w:rsid w:val="002D34CD"/>
    <w:rsid w:val="002D4EBB"/>
    <w:rsid w:val="00394280"/>
    <w:rsid w:val="003A4299"/>
    <w:rsid w:val="003C6A6B"/>
    <w:rsid w:val="003C755E"/>
    <w:rsid w:val="00412068"/>
    <w:rsid w:val="00430930"/>
    <w:rsid w:val="00450120"/>
    <w:rsid w:val="004C5574"/>
    <w:rsid w:val="005600B9"/>
    <w:rsid w:val="005C5CA2"/>
    <w:rsid w:val="0061414E"/>
    <w:rsid w:val="006540DB"/>
    <w:rsid w:val="006D4D8F"/>
    <w:rsid w:val="006F6021"/>
    <w:rsid w:val="007028FB"/>
    <w:rsid w:val="007560F9"/>
    <w:rsid w:val="00763267"/>
    <w:rsid w:val="007842F3"/>
    <w:rsid w:val="00797235"/>
    <w:rsid w:val="007A6BAB"/>
    <w:rsid w:val="007F2E15"/>
    <w:rsid w:val="00865BA5"/>
    <w:rsid w:val="00871FDC"/>
    <w:rsid w:val="008720B3"/>
    <w:rsid w:val="008C1658"/>
    <w:rsid w:val="008E5C25"/>
    <w:rsid w:val="008F0E0A"/>
    <w:rsid w:val="009351F6"/>
    <w:rsid w:val="00941FFD"/>
    <w:rsid w:val="009804B1"/>
    <w:rsid w:val="009E36D9"/>
    <w:rsid w:val="00A17187"/>
    <w:rsid w:val="00A32AC3"/>
    <w:rsid w:val="00A35683"/>
    <w:rsid w:val="00A602C5"/>
    <w:rsid w:val="00A6371D"/>
    <w:rsid w:val="00A641B6"/>
    <w:rsid w:val="00AB1073"/>
    <w:rsid w:val="00AC1A37"/>
    <w:rsid w:val="00AC2F1A"/>
    <w:rsid w:val="00AD7DA8"/>
    <w:rsid w:val="00B00218"/>
    <w:rsid w:val="00B419DF"/>
    <w:rsid w:val="00B74A9C"/>
    <w:rsid w:val="00B8550C"/>
    <w:rsid w:val="00BA32E4"/>
    <w:rsid w:val="00BC7B67"/>
    <w:rsid w:val="00C06EB8"/>
    <w:rsid w:val="00C4792C"/>
    <w:rsid w:val="00CB5F36"/>
    <w:rsid w:val="00D10893"/>
    <w:rsid w:val="00D172DF"/>
    <w:rsid w:val="00D32462"/>
    <w:rsid w:val="00D50F26"/>
    <w:rsid w:val="00D65240"/>
    <w:rsid w:val="00DB0580"/>
    <w:rsid w:val="00E022EA"/>
    <w:rsid w:val="00E767C2"/>
    <w:rsid w:val="00E85711"/>
    <w:rsid w:val="00EE1F2B"/>
    <w:rsid w:val="00EE4A8F"/>
    <w:rsid w:val="00EF0D37"/>
    <w:rsid w:val="00F76382"/>
    <w:rsid w:val="00FB45E7"/>
    <w:rsid w:val="00FC2B55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3A30"/>
  <w15:docId w15:val="{BCFAE8DB-840F-446A-848B-5AD4E800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280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073"/>
    <w:pPr>
      <w:ind w:left="708"/>
    </w:pPr>
  </w:style>
  <w:style w:type="character" w:styleId="a4">
    <w:name w:val="Strong"/>
    <w:uiPriority w:val="99"/>
    <w:qFormat/>
    <w:rsid w:val="00A17187"/>
    <w:rPr>
      <w:b/>
      <w:bCs/>
    </w:rPr>
  </w:style>
  <w:style w:type="paragraph" w:styleId="a5">
    <w:name w:val="No Spacing"/>
    <w:link w:val="a6"/>
    <w:uiPriority w:val="1"/>
    <w:qFormat/>
    <w:rsid w:val="00A17187"/>
    <w:pPr>
      <w:spacing w:after="0" w:line="240" w:lineRule="auto"/>
    </w:pPr>
    <w:rPr>
      <w:lang w:val="uk-UA"/>
    </w:rPr>
  </w:style>
  <w:style w:type="character" w:customStyle="1" w:styleId="a6">
    <w:name w:val="Без интервала Знак"/>
    <w:link w:val="a5"/>
    <w:uiPriority w:val="1"/>
    <w:rsid w:val="00A17187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D4D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D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B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4280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styleId="aa">
    <w:name w:val="Hyperlink"/>
    <w:semiHidden/>
    <w:unhideWhenUsed/>
    <w:rsid w:val="0039428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A429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4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A429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42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f_odencum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64025126842201E-2"/>
          <c:y val="0.160433489162771"/>
          <c:w val="0.90835950712732505"/>
          <c:h val="0.63799405014874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ЗПО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  <c:extLst/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280</c:v>
                </c:pt>
                <c:pt idx="1">
                  <c:v>200</c:v>
                </c:pt>
                <c:pt idx="2">
                  <c:v>170</c:v>
                </c:pt>
                <c:pt idx="3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7-48A3-8E65-773618E0E87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ЗЗСО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  <c:extLst/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150</c:v>
                </c:pt>
                <c:pt idx="1">
                  <c:v>90</c:v>
                </c:pt>
                <c:pt idx="2">
                  <c:v>110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E7-48A3-8E65-773618E0E87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Всього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  <c:extLst/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430</c:v>
                </c:pt>
                <c:pt idx="1">
                  <c:v>290</c:v>
                </c:pt>
                <c:pt idx="2">
                  <c:v>280</c:v>
                </c:pt>
                <c:pt idx="3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E7-48A3-8E65-773618E0E8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854998895"/>
        <c:axId val="92011233"/>
      </c:barChart>
      <c:catAx>
        <c:axId val="85499889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011233"/>
        <c:crosses val="autoZero"/>
        <c:auto val="1"/>
        <c:lblAlgn val="ctr"/>
        <c:lblOffset val="100"/>
        <c:noMultiLvlLbl val="0"/>
      </c:catAx>
      <c:valAx>
        <c:axId val="9201123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54998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21c12be-0615-42f2-afd8-600f8699f90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кількість гуртків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56-4BE6-9119-A61A8A2473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56-4BE6-9119-A61A8A2473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56-4BE6-9119-A61A8A2473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56-4BE6-9119-A61A8A2473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356-4BE6-9119-A61A8A2473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Івано-Франківський</c:v>
                </c:pt>
                <c:pt idx="1">
                  <c:v>Косівський</c:v>
                </c:pt>
                <c:pt idx="2">
                  <c:v>Надвірнянський</c:v>
                </c:pt>
                <c:pt idx="3">
                  <c:v>Коломийський</c:v>
                </c:pt>
                <c:pt idx="4">
                  <c:v>Калуський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356-4BE6-9119-A61A8A24738C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3ce10fc-6026-4ead-be97-6a1c79758ae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Всеукраїнські заходи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переможці</c:v>
                </c:pt>
                <c:pt idx="1">
                  <c:v>учасники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271</c:v>
                </c:pt>
                <c:pt idx="1">
                  <c:v>348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83-46DF-A75A-F434823C361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Обласні заходи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переможці</c:v>
                </c:pt>
                <c:pt idx="1">
                  <c:v>учасники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423</c:v>
                </c:pt>
                <c:pt idx="1">
                  <c:v>800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83-46DF-A75A-F434823C361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переможці</c:v>
                </c:pt>
                <c:pt idx="1">
                  <c:v>учасники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83-46DF-A75A-F434823C36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7639547"/>
        <c:axId val="976472801"/>
      </c:lineChart>
      <c:catAx>
        <c:axId val="5976395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76472801"/>
        <c:crosses val="autoZero"/>
        <c:auto val="1"/>
        <c:lblAlgn val="ctr"/>
        <c:lblOffset val="100"/>
        <c:noMultiLvlLbl val="0"/>
      </c:catAx>
      <c:valAx>
        <c:axId val="97647280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976395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fb0fddc-8f7d-4b1a-887f-b49494b5804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8DF6-B026-42EB-85CD-34C64135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9226</Words>
  <Characters>5260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Olexandr Shpuliar</cp:lastModifiedBy>
  <cp:revision>2</cp:revision>
  <cp:lastPrinted>2025-01-05T11:30:00Z</cp:lastPrinted>
  <dcterms:created xsi:type="dcterms:W3CDTF">2025-01-05T11:34:00Z</dcterms:created>
  <dcterms:modified xsi:type="dcterms:W3CDTF">2025-01-05T11:34:00Z</dcterms:modified>
</cp:coreProperties>
</file>