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F3" w:rsidRDefault="008D20F3" w:rsidP="004F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uk-UA"/>
        </w:rPr>
      </w:pPr>
    </w:p>
    <w:p w:rsidR="007F4F4F" w:rsidRPr="009D46B5" w:rsidRDefault="007F4F4F" w:rsidP="007F4F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7F4F4F" w:rsidRPr="000401A2" w:rsidRDefault="007F4F4F" w:rsidP="007F4F4F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ДЕПАРТАМЕНТ ОСВІТИ І </w:t>
      </w:r>
      <w:r w:rsidRPr="000401A2">
        <w:rPr>
          <w:rFonts w:ascii="Times New Roman" w:hAnsi="Times New Roman"/>
          <w:bCs/>
          <w:sz w:val="28"/>
          <w:szCs w:val="28"/>
        </w:rPr>
        <w:t xml:space="preserve">НАУКИ ІВАНО-ФРАНКІВСЬКОЇ ОБЛДЕРЖАДМІНІСТРАЦІЇ </w:t>
      </w:r>
    </w:p>
    <w:p w:rsidR="007F4F4F" w:rsidRPr="000401A2" w:rsidRDefault="007F4F4F" w:rsidP="007F4F4F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0401A2">
        <w:rPr>
          <w:rFonts w:ascii="Times New Roman" w:hAnsi="Times New Roman"/>
          <w:bCs/>
          <w:sz w:val="28"/>
          <w:szCs w:val="28"/>
        </w:rPr>
        <w:t>ІВАНО-ФРАНКІВСЬКИЙ ОБЛАСНИЙ ЕКОЛОГО-НАТУРАЛІСТИЧНИЙ ЦЕНТР УЧНІВСЬКОЇ МОЛОДІ</w:t>
      </w:r>
      <w:r>
        <w:rPr>
          <w:rFonts w:ascii="Times New Roman" w:hAnsi="Times New Roman"/>
          <w:bCs/>
          <w:sz w:val="28"/>
          <w:szCs w:val="28"/>
        </w:rPr>
        <w:t xml:space="preserve"> ІВАНО-ФРАНКІВСЬКОЇ ОБЛАСНОЇ РАДИ</w:t>
      </w:r>
    </w:p>
    <w:p w:rsidR="007F4F4F" w:rsidRPr="00C36315" w:rsidRDefault="007F4F4F" w:rsidP="007F4F4F">
      <w:pPr>
        <w:pStyle w:val="ab"/>
        <w:spacing w:after="0"/>
        <w:jc w:val="both"/>
        <w:rPr>
          <w:lang w:val="uk-UA"/>
        </w:rPr>
      </w:pPr>
    </w:p>
    <w:p w:rsidR="007F4F4F" w:rsidRDefault="007F4F4F" w:rsidP="007F4F4F">
      <w:pPr>
        <w:pStyle w:val="ab"/>
        <w:spacing w:after="0"/>
        <w:jc w:val="both"/>
      </w:pPr>
    </w:p>
    <w:p w:rsidR="007F4F4F" w:rsidRDefault="007F4F4F" w:rsidP="007F4F4F">
      <w:pPr>
        <w:pStyle w:val="ab"/>
        <w:spacing w:after="0"/>
        <w:jc w:val="both"/>
      </w:pPr>
    </w:p>
    <w:p w:rsidR="007F4F4F" w:rsidRDefault="007F4F4F" w:rsidP="007F4F4F">
      <w:pPr>
        <w:pStyle w:val="ab"/>
        <w:spacing w:after="0"/>
        <w:jc w:val="both"/>
      </w:pPr>
    </w:p>
    <w:p w:rsidR="007F4F4F" w:rsidRDefault="007F4F4F" w:rsidP="007F4F4F">
      <w:pPr>
        <w:pStyle w:val="ab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ПОГОДЖЕНО                                               ЗАТВЕРДЖЕНО</w:t>
      </w:r>
    </w:p>
    <w:p w:rsidR="007F4F4F" w:rsidRDefault="007F4F4F" w:rsidP="007F4F4F">
      <w:pPr>
        <w:pStyle w:val="ab"/>
        <w:spacing w:after="0"/>
        <w:jc w:val="both"/>
      </w:pPr>
    </w:p>
    <w:p w:rsidR="007F4F4F" w:rsidRDefault="007F4F4F" w:rsidP="007F4F4F">
      <w:pPr>
        <w:pStyle w:val="ab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засідання науково-                       Наказ департаменту  </w:t>
      </w:r>
    </w:p>
    <w:p w:rsidR="007F4F4F" w:rsidRDefault="007F4F4F" w:rsidP="007F4F4F">
      <w:pPr>
        <w:pStyle w:val="ab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методичної ради Івано-Франківського        освіти і  науки </w:t>
      </w:r>
    </w:p>
    <w:p w:rsidR="007F4F4F" w:rsidRDefault="007F4F4F" w:rsidP="007F4F4F">
      <w:pPr>
        <w:pStyle w:val="ab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обласного інституту післядипломної          Івано-Франківської                           </w:t>
      </w:r>
    </w:p>
    <w:p w:rsidR="007F4F4F" w:rsidRDefault="007F4F4F" w:rsidP="007F4F4F">
      <w:pPr>
        <w:pStyle w:val="ab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педагогічної освіти                                        облдержадміністрації</w:t>
      </w:r>
    </w:p>
    <w:p w:rsidR="007F4F4F" w:rsidRDefault="007F4F4F" w:rsidP="007F4F4F">
      <w:pPr>
        <w:pStyle w:val="ab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від   </w:t>
      </w:r>
      <w:r w:rsidR="0056109A">
        <w:rPr>
          <w:rFonts w:ascii="Times New Roman" w:hAnsi="Times New Roman"/>
          <w:sz w:val="28"/>
          <w:szCs w:val="28"/>
          <w:lang w:val="uk-UA"/>
        </w:rPr>
        <w:t>16.11.2023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  </w:t>
      </w:r>
      <w:r w:rsidR="0056109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від   </w:t>
      </w:r>
      <w:r w:rsidR="0056109A">
        <w:rPr>
          <w:rFonts w:ascii="Times New Roman" w:hAnsi="Times New Roman"/>
          <w:sz w:val="28"/>
          <w:szCs w:val="28"/>
          <w:lang w:val="uk-UA"/>
        </w:rPr>
        <w:t xml:space="preserve">28.11.2023 </w:t>
      </w:r>
      <w:r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56109A">
        <w:rPr>
          <w:rFonts w:ascii="Times New Roman" w:hAnsi="Times New Roman"/>
          <w:sz w:val="28"/>
          <w:szCs w:val="28"/>
          <w:lang w:val="uk-UA"/>
        </w:rPr>
        <w:t>329</w:t>
      </w:r>
    </w:p>
    <w:p w:rsidR="007F4F4F" w:rsidRDefault="007F4F4F" w:rsidP="007F4F4F">
      <w:pPr>
        <w:pStyle w:val="ab"/>
        <w:ind w:firstLine="3261"/>
      </w:pPr>
    </w:p>
    <w:p w:rsidR="007F4F4F" w:rsidRPr="00EA1E48" w:rsidRDefault="007F4F4F" w:rsidP="007F4F4F">
      <w:pPr>
        <w:pStyle w:val="ab"/>
        <w:ind w:firstLine="3261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p w:rsidR="007F4F4F" w:rsidRDefault="007F4F4F" w:rsidP="007F4F4F">
      <w:pPr>
        <w:pStyle w:val="ab"/>
        <w:ind w:firstLine="3261"/>
      </w:pPr>
    </w:p>
    <w:p w:rsidR="007F4F4F" w:rsidRDefault="007F4F4F" w:rsidP="007F4F4F">
      <w:pPr>
        <w:pStyle w:val="ab"/>
        <w:ind w:firstLine="3261"/>
      </w:pPr>
    </w:p>
    <w:p w:rsidR="004F0E5C" w:rsidRDefault="004F0E5C" w:rsidP="007F4F4F">
      <w:pPr>
        <w:pStyle w:val="a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0E5C" w:rsidRDefault="004F0E5C" w:rsidP="007F4F4F">
      <w:pPr>
        <w:pStyle w:val="a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F4F4F" w:rsidRDefault="007F4F4F" w:rsidP="007F4F4F">
      <w:pPr>
        <w:pStyle w:val="ab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Навчальна програма з позашкільної освіти</w:t>
      </w:r>
    </w:p>
    <w:p w:rsidR="007F4F4F" w:rsidRDefault="007F4F4F" w:rsidP="007F4F4F">
      <w:pPr>
        <w:pStyle w:val="ab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еколого-натуралістичного напряму</w:t>
      </w:r>
    </w:p>
    <w:p w:rsidR="007F4F4F" w:rsidRDefault="007F4F4F" w:rsidP="007F4F4F">
      <w:pPr>
        <w:pStyle w:val="ab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«Юні бджолярі»</w:t>
      </w:r>
    </w:p>
    <w:p w:rsidR="007F4F4F" w:rsidRDefault="007F4F4F" w:rsidP="007F4F4F">
      <w:pPr>
        <w:pStyle w:val="ab"/>
        <w:spacing w:after="0"/>
        <w:jc w:val="center"/>
      </w:pPr>
    </w:p>
    <w:p w:rsidR="007F4F4F" w:rsidRDefault="007F4F4F" w:rsidP="007F4F4F">
      <w:pPr>
        <w:pStyle w:val="ab"/>
        <w:spacing w:after="0"/>
        <w:jc w:val="center"/>
      </w:pPr>
    </w:p>
    <w:p w:rsidR="007F4F4F" w:rsidRDefault="007F4F4F" w:rsidP="007F4F4F">
      <w:pPr>
        <w:pStyle w:val="ab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1 рік навчання</w:t>
      </w:r>
    </w:p>
    <w:p w:rsidR="007F4F4F" w:rsidRDefault="007F4F4F" w:rsidP="007F4F4F">
      <w:pPr>
        <w:pStyle w:val="ab"/>
        <w:spacing w:after="0"/>
        <w:jc w:val="center"/>
      </w:pPr>
      <w:r>
        <w:rPr>
          <w:rFonts w:ascii="Times New Roman" w:hAnsi="Times New Roman"/>
          <w:sz w:val="28"/>
          <w:szCs w:val="28"/>
          <w:lang w:val="uk-UA"/>
        </w:rPr>
        <w:t>(36 год.)</w:t>
      </w:r>
    </w:p>
    <w:p w:rsidR="007F4F4F" w:rsidRDefault="007F4F4F" w:rsidP="007F4F4F">
      <w:pPr>
        <w:pStyle w:val="ab"/>
        <w:ind w:firstLine="3261"/>
      </w:pPr>
    </w:p>
    <w:p w:rsidR="007F4F4F" w:rsidRDefault="007F4F4F" w:rsidP="007F4F4F">
      <w:pPr>
        <w:pStyle w:val="ab"/>
      </w:pPr>
    </w:p>
    <w:p w:rsidR="007F4F4F" w:rsidRDefault="007F4F4F" w:rsidP="007F4F4F">
      <w:pPr>
        <w:pStyle w:val="ab"/>
        <w:ind w:firstLine="3261"/>
      </w:pPr>
    </w:p>
    <w:p w:rsidR="004F0E5C" w:rsidRDefault="004F0E5C" w:rsidP="007F4F4F">
      <w:pPr>
        <w:pStyle w:val="ab"/>
        <w:ind w:firstLine="3261"/>
      </w:pPr>
    </w:p>
    <w:p w:rsidR="004F0E5C" w:rsidRDefault="004F0E5C" w:rsidP="007F4F4F">
      <w:pPr>
        <w:pStyle w:val="ab"/>
        <w:ind w:firstLine="3261"/>
        <w:rPr>
          <w:rFonts w:ascii="Times New Roman" w:hAnsi="Times New Roman"/>
          <w:sz w:val="28"/>
          <w:szCs w:val="28"/>
          <w:lang w:val="uk-UA"/>
        </w:rPr>
      </w:pPr>
    </w:p>
    <w:p w:rsidR="004F0E5C" w:rsidRDefault="004F0E5C" w:rsidP="007F4F4F">
      <w:pPr>
        <w:pStyle w:val="ab"/>
        <w:ind w:firstLine="3261"/>
        <w:rPr>
          <w:rFonts w:ascii="Times New Roman" w:hAnsi="Times New Roman"/>
          <w:sz w:val="28"/>
          <w:szCs w:val="28"/>
          <w:lang w:val="uk-UA"/>
        </w:rPr>
      </w:pPr>
    </w:p>
    <w:p w:rsidR="004F0E5C" w:rsidRDefault="004F0E5C" w:rsidP="007F4F4F">
      <w:pPr>
        <w:pStyle w:val="ab"/>
        <w:ind w:firstLine="3261"/>
        <w:rPr>
          <w:rFonts w:ascii="Times New Roman" w:hAnsi="Times New Roman"/>
          <w:sz w:val="28"/>
          <w:szCs w:val="28"/>
          <w:lang w:val="uk-UA"/>
        </w:rPr>
      </w:pPr>
    </w:p>
    <w:p w:rsidR="007F4F4F" w:rsidRDefault="007F4F4F" w:rsidP="007F4F4F">
      <w:pPr>
        <w:pStyle w:val="ab"/>
        <w:ind w:firstLine="3261"/>
      </w:pPr>
      <w:r>
        <w:rPr>
          <w:rFonts w:ascii="Times New Roman" w:hAnsi="Times New Roman"/>
          <w:sz w:val="28"/>
          <w:szCs w:val="28"/>
          <w:lang w:val="uk-UA"/>
        </w:rPr>
        <w:t>м. Івано-Франківськ - 2023</w:t>
      </w:r>
    </w:p>
    <w:p w:rsidR="008D20F3" w:rsidRPr="0056109A" w:rsidRDefault="008D20F3" w:rsidP="00E10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C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Автор:</w:t>
      </w:r>
    </w:p>
    <w:p w:rsidR="001C0A8E" w:rsidRP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D20F3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C0A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Гордюк Світлана Юріївна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методист Івано-Франківського обласного еколого-натуралістичного центру учнівської молоді Івано-Франківської обласної ради.</w:t>
      </w: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Pr="00E10A4A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D20F3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0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Рецензенти:</w:t>
      </w: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Шинкарук </w:t>
      </w:r>
      <w:r w:rsidRPr="00E32CF0">
        <w:rPr>
          <w:rFonts w:ascii="Times New Roman" w:hAnsi="Times New Roman" w:cs="Times New Roman"/>
          <w:i/>
          <w:sz w:val="28"/>
          <w:szCs w:val="28"/>
        </w:rPr>
        <w:t>Галина Василівна,</w:t>
      </w:r>
      <w:r w:rsidRPr="00E32CF0">
        <w:rPr>
          <w:rFonts w:ascii="Times New Roman" w:hAnsi="Times New Roman" w:cs="Times New Roman"/>
          <w:sz w:val="28"/>
          <w:szCs w:val="28"/>
        </w:rPr>
        <w:t xml:space="preserve"> заступник директора з навчально-методичної роботи Івано-Франківського обласного еколого-натуралістичного центру учнівської молоді Івано-Франківської обласної ради;                </w:t>
      </w: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Pr="009B261F" w:rsidRDefault="009B261F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26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Мельник Михайло Васильович</w:t>
      </w:r>
      <w:r w:rsidRPr="009B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керівник гуртків </w:t>
      </w:r>
      <w:r w:rsidRPr="009B261F">
        <w:rPr>
          <w:rFonts w:ascii="Times New Roman" w:hAnsi="Times New Roman" w:cs="Times New Roman"/>
          <w:color w:val="000000" w:themeColor="text1"/>
          <w:sz w:val="28"/>
          <w:szCs w:val="28"/>
        </w:rPr>
        <w:t>Івано-Франківського обласного еколого-натуралістичного центру учнівської молоді Івано-Франківської обласної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8D20F3" w:rsidRPr="009B261F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Pr="0056109A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10A4A" w:rsidRPr="0056109A" w:rsidRDefault="00E10A4A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10A4A" w:rsidRPr="0056109A" w:rsidRDefault="00E10A4A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10A4A" w:rsidRPr="0056109A" w:rsidRDefault="00E10A4A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10A4A" w:rsidRPr="0056109A" w:rsidRDefault="00E10A4A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10A4A" w:rsidRPr="0056109A" w:rsidRDefault="00E10A4A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10A4A" w:rsidRPr="0056109A" w:rsidRDefault="00E10A4A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Default="001C0A8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0A8E" w:rsidRPr="001C0A8E" w:rsidRDefault="001C0A8E" w:rsidP="001C0A8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C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ПОЯСНЮВАЛЬНА ЗАПИСКА</w:t>
      </w:r>
    </w:p>
    <w:p w:rsidR="008D20F3" w:rsidRDefault="008D20F3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33F1E" w:rsidRPr="00C42FE6" w:rsidRDefault="00533F1E" w:rsidP="00533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Бджільництво – невід’ємна складова частина сільського господарства, важливий резерв підвищення врожайності ентомофільних культур, і цю роль воно зберігає за собою, незважаючи на досягнення сучасної техніки.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Для України, як держави, де аграрний сектор є провідним, високо розвинуте бджільництво – стратегічна галузь. </w:t>
      </w:r>
    </w:p>
    <w:p w:rsidR="00ED5536" w:rsidRPr="00C42FE6" w:rsidRDefault="004908C7" w:rsidP="00ED5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Воно є джерелом незамінних продуктів: меду, воску, бджолиного обніжжя, маточного молочка, бджолиної отрути. </w:t>
      </w:r>
      <w:r w:rsidR="00702C86" w:rsidRPr="00C42FE6">
        <w:rPr>
          <w:rFonts w:ascii="Times New Roman" w:hAnsi="Times New Roman" w:cs="Times New Roman"/>
          <w:color w:val="000000" w:themeColor="text1"/>
          <w:sz w:val="28"/>
          <w:szCs w:val="28"/>
        </w:rPr>
        <w:t>Вони належать до геронтологічних засобів, оскільки сприяють подовженню життя людини.</w:t>
      </w:r>
      <w:r w:rsidR="002B28CB" w:rsidRPr="00C4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8CB" w:rsidRPr="00C42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Продукти</w:t>
      </w:r>
      <w:r w:rsidR="00686F9F" w:rsidRPr="00C42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28CB" w:rsidRPr="00C42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бджільництва широко використовують у харчуван</w:t>
      </w:r>
      <w:r w:rsidR="00337B62" w:rsidRPr="00C42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2B28CB" w:rsidRPr="00C42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 людей. Вони також є цінною сировиною для різних галузей народного господарства.</w:t>
      </w:r>
      <w:r w:rsidR="00702C86" w:rsidRPr="00C4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3F1E" w:rsidRPr="00C42FE6" w:rsidRDefault="00533F1E" w:rsidP="00ED5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C42F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Багато видів рослин і тварин населяють нашу планету. Не всі вони вивчені, не про всіх відомо людям. Та бджіл можна побачити скрізь, де квітують рослини. Про них знають дорослі і діти. Люди цікавляться бджолами й отримують від них мед і віск ще з глибокої давнини. </w:t>
      </w:r>
    </w:p>
    <w:p w:rsidR="00ED5536" w:rsidRPr="00C42FE6" w:rsidRDefault="002B28CB" w:rsidP="00ED5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Для прогресу у бджільництві важливим є поширення знань та поповнення галузі талановитою молоддю.</w:t>
      </w:r>
      <w:r w:rsidR="00ED0793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EE2808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Адже бджільництво є не тільки важливою галуззю сільського господарства, але й одним із найзахопливіших занять для людей, які не байдужі до природи та власного здоров’я. Робота з бджолами захоплює будь-кого, хто хоч раз був на пасіці, вдихав медовий аромат, чув гудіння бджіл-трудівниць, бачив їхні дивовижні будиночки.</w:t>
      </w:r>
      <w:r w:rsidR="00CF520B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D5536" w:rsidRPr="00C42FE6" w:rsidRDefault="002B28CB" w:rsidP="00ED5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Навчальна програма з позашкільної освіти еколого-натуралістичного напрямку «Юні бджолярі» покликана пробуджувати інтерес та виховувати любов до природи, сільського господарства та праці</w:t>
      </w:r>
      <w:r w:rsidR="00533F1E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традицій та звичаїв нашого народу.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 Вона складена з урахуванням змісту освітніх галузей «Біологія», «</w:t>
      </w:r>
      <w:r w:rsidR="00CF520B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Основи здоров’я», «Здоров’я. Безпека та добробут», «Технологія»</w:t>
      </w:r>
      <w:r w:rsidR="00533F1E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«Українська мова та література»</w:t>
      </w:r>
      <w:r w:rsidR="00B56EC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тощо</w:t>
      </w:r>
      <w:r w:rsidR="00B237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розрахована на вікову категорію 11-16 років.</w:t>
      </w:r>
    </w:p>
    <w:p w:rsidR="00ED5536" w:rsidRPr="00C42FE6" w:rsidRDefault="002B28CB" w:rsidP="00ED5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 основу навчальної програми гуртка «Юні бджолярі» покладено положення компетентнісного та діяльнісного підходу, основні вимоги нормативно-правових документів в галузі позашкільної освіти.</w:t>
      </w:r>
      <w:r w:rsidR="00ED0793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D0793" w:rsidRPr="00C42FE6" w:rsidRDefault="002B28CB" w:rsidP="00ED5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Мета програми полягає у формуванні базових компетентностей у процесі засвоєння системи </w:t>
      </w:r>
      <w:r w:rsidR="00533F1E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основ знань з бджільництва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ED0793" w:rsidRPr="00C42FE6" w:rsidRDefault="00ED0793" w:rsidP="00ED553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Основні завдання програми передбачають формування</w:t>
      </w:r>
      <w:r w:rsidR="005E32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ключових, а також компетентностей для ЗПО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:</w:t>
      </w:r>
    </w:p>
    <w:p w:rsidR="00ED0793" w:rsidRPr="00C42FE6" w:rsidRDefault="00ED0793" w:rsidP="00ED6C72">
      <w:pPr>
        <w:pStyle w:val="Default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ED6C72">
        <w:rPr>
          <w:rFonts w:ascii="Symbol" w:eastAsia="Times New Roman" w:hAnsi="Symbol" w:cs="Arial"/>
          <w:color w:val="000000" w:themeColor="text1"/>
          <w:sz w:val="25"/>
          <w:szCs w:val="25"/>
          <w:bdr w:val="none" w:sz="0" w:space="0" w:color="auto" w:frame="1"/>
          <w:lang w:eastAsia="uk-UA"/>
        </w:rPr>
        <w:t></w:t>
      </w:r>
      <w:r w:rsidR="00381345" w:rsidRPr="00ED6C72">
        <w:rPr>
          <w:rFonts w:eastAsia="Times New Roman"/>
          <w:color w:val="000000" w:themeColor="text1"/>
          <w:sz w:val="14"/>
          <w:szCs w:val="14"/>
          <w:bdr w:val="none" w:sz="0" w:space="0" w:color="auto" w:frame="1"/>
          <w:lang w:eastAsia="uk-UA"/>
        </w:rPr>
        <w:t xml:space="preserve"> </w:t>
      </w:r>
      <w:r w:rsidRPr="00ED6C72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пізнавальної:</w:t>
      </w:r>
      <w:r w:rsidRPr="00C42FE6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C42FE6">
        <w:rPr>
          <w:color w:val="000000" w:themeColor="text1"/>
          <w:sz w:val="28"/>
          <w:szCs w:val="28"/>
        </w:rPr>
        <w:t>поглиблення знань пов’язаних з біологічно-господарськими ознаками бджіл, особливостями утримання, розведення та селекції бджіл, сучасним інвентарем, медоносною базою і за</w:t>
      </w:r>
      <w:r w:rsidR="00B56ECC" w:rsidRPr="00C42FE6">
        <w:rPr>
          <w:color w:val="000000" w:themeColor="text1"/>
          <w:sz w:val="28"/>
          <w:szCs w:val="28"/>
        </w:rPr>
        <w:t>пиленням ентомофільних культур та використання продукції бджільництва</w:t>
      </w:r>
      <w:r w:rsidRPr="00C42FE6">
        <w:rPr>
          <w:color w:val="000000" w:themeColor="text1"/>
          <w:sz w:val="28"/>
          <w:szCs w:val="28"/>
        </w:rPr>
        <w:t xml:space="preserve"> у народному господарстві, косметології та апітерапії, охороною праці та безпекою життєдіяльності, основами органічного виро</w:t>
      </w:r>
      <w:r w:rsidR="00533F1E" w:rsidRPr="00C42FE6">
        <w:rPr>
          <w:color w:val="000000" w:themeColor="text1"/>
          <w:sz w:val="28"/>
          <w:szCs w:val="28"/>
        </w:rPr>
        <w:t>бництва продукції бджільництва.</w:t>
      </w:r>
    </w:p>
    <w:p w:rsidR="00B56ECC" w:rsidRPr="00C42FE6" w:rsidRDefault="00ED0793" w:rsidP="00ED6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ED6C72">
        <w:rPr>
          <w:rFonts w:ascii="Symbol" w:eastAsia="Times New Roman" w:hAnsi="Symbol" w:cs="Arial"/>
          <w:color w:val="000000" w:themeColor="text1"/>
          <w:sz w:val="25"/>
          <w:szCs w:val="25"/>
          <w:bdr w:val="none" w:sz="0" w:space="0" w:color="auto" w:frame="1"/>
          <w:lang w:eastAsia="uk-UA"/>
        </w:rPr>
        <w:t></w:t>
      </w:r>
      <w:r w:rsidR="00381345" w:rsidRPr="00ED6C72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val="ru-RU" w:eastAsia="uk-UA"/>
        </w:rPr>
        <w:t xml:space="preserve"> </w:t>
      </w:r>
      <w:r w:rsidRPr="00ED6C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практичної:</w:t>
      </w:r>
      <w:r w:rsidRPr="00C42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уміння застосовувати знання в процесі догл</w:t>
      </w:r>
      <w:r w:rsidR="00B56EC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яду за сім’ями медоносних бджіл;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отриманням бджолопродуктів та ви</w:t>
      </w:r>
      <w:r w:rsidR="00B56EC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користання їх в побуті.</w:t>
      </w:r>
    </w:p>
    <w:p w:rsidR="00ED0793" w:rsidRPr="00C42FE6" w:rsidRDefault="00ED0793" w:rsidP="00ED6C7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ED6C72">
        <w:rPr>
          <w:rFonts w:ascii="Symbol" w:eastAsia="Times New Roman" w:hAnsi="Symbol" w:cs="Arial"/>
          <w:color w:val="000000" w:themeColor="text1"/>
          <w:sz w:val="25"/>
          <w:szCs w:val="25"/>
          <w:bdr w:val="none" w:sz="0" w:space="0" w:color="auto" w:frame="1"/>
          <w:lang w:eastAsia="uk-UA"/>
        </w:rPr>
        <w:t></w:t>
      </w:r>
      <w:r w:rsidR="00381345" w:rsidRPr="00ED6C72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uk-UA"/>
        </w:rPr>
        <w:t xml:space="preserve"> </w:t>
      </w:r>
      <w:r w:rsidRPr="00ED6C72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uk-UA"/>
        </w:rPr>
        <w:t> </w:t>
      </w:r>
      <w:r w:rsidRPr="00ED6C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творчої:</w:t>
      </w:r>
      <w:r w:rsidRPr="00C42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спрямованої на формування стійкої потреби у самореалізації, розвитку творчих здібностей та умінь, здатності генерування нових ідей;</w:t>
      </w:r>
    </w:p>
    <w:p w:rsidR="00B7048D" w:rsidRPr="00C42FE6" w:rsidRDefault="00ED0793" w:rsidP="00ED6C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C72">
        <w:rPr>
          <w:rFonts w:ascii="Symbol" w:eastAsia="Times New Roman" w:hAnsi="Symbol" w:cs="Arial"/>
          <w:color w:val="000000" w:themeColor="text1"/>
          <w:sz w:val="25"/>
          <w:szCs w:val="25"/>
          <w:bdr w:val="none" w:sz="0" w:space="0" w:color="auto" w:frame="1"/>
          <w:lang w:eastAsia="uk-UA"/>
        </w:rPr>
        <w:lastRenderedPageBreak/>
        <w:t></w:t>
      </w:r>
      <w:r w:rsidR="00381345" w:rsidRPr="00ED6C72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uk-UA"/>
        </w:rPr>
        <w:t xml:space="preserve"> </w:t>
      </w:r>
      <w:r w:rsidRPr="00ED6C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комунікативної:</w:t>
      </w:r>
      <w:r w:rsidRPr="00C42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спрямованої на досягнення високого рівня освіченості, відповідальності, виховання працелюбства та розвиток уміння пошуку шляхів вирішення проблем.</w:t>
      </w:r>
    </w:p>
    <w:p w:rsidR="002B28CB" w:rsidRPr="00C42FE6" w:rsidRDefault="00ED0793" w:rsidP="00ED5536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C42FE6">
        <w:rPr>
          <w:color w:val="000000" w:themeColor="text1"/>
          <w:sz w:val="28"/>
          <w:szCs w:val="28"/>
        </w:rPr>
        <w:t xml:space="preserve"> </w:t>
      </w:r>
      <w:r w:rsidR="00381345" w:rsidRPr="00C42FE6">
        <w:rPr>
          <w:color w:val="000000" w:themeColor="text1"/>
          <w:sz w:val="28"/>
          <w:szCs w:val="28"/>
        </w:rPr>
        <w:t>Завдання курсу</w:t>
      </w:r>
      <w:r w:rsidR="002B28CB" w:rsidRPr="00C42FE6">
        <w:rPr>
          <w:color w:val="000000" w:themeColor="text1"/>
          <w:sz w:val="28"/>
          <w:szCs w:val="28"/>
        </w:rPr>
        <w:t xml:space="preserve"> полягає у вивченні та розкритті теоретичних та практичних аспектів щодо сучасних технологій ведення галузі бджільництва та залучення учнівської молоді до науково-дослідної </w:t>
      </w:r>
      <w:r w:rsidR="00B56ECC" w:rsidRPr="00C42FE6">
        <w:rPr>
          <w:color w:val="000000" w:themeColor="text1"/>
          <w:sz w:val="28"/>
          <w:szCs w:val="28"/>
        </w:rPr>
        <w:t xml:space="preserve">та пошукової </w:t>
      </w:r>
      <w:r w:rsidR="002B28CB" w:rsidRPr="00C42FE6">
        <w:rPr>
          <w:color w:val="000000" w:themeColor="text1"/>
          <w:sz w:val="28"/>
          <w:szCs w:val="28"/>
        </w:rPr>
        <w:t xml:space="preserve">діяльності. </w:t>
      </w:r>
    </w:p>
    <w:p w:rsidR="00ED0793" w:rsidRPr="00C42FE6" w:rsidRDefault="00ED0793" w:rsidP="00ED55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Загальними принципами організації освітнього процесу є: науковість, синтез інтелектуальної і практичної діяльності, індивідуальний підхід, послідовність і поступовість викладення матеріалу.</w:t>
      </w:r>
    </w:p>
    <w:p w:rsidR="00ED0793" w:rsidRPr="00C42FE6" w:rsidRDefault="00ED0793" w:rsidP="00ED55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Форма проведення занять – групова, з урахуванням індивідуальних можливостей і потреб кожної дитини.</w:t>
      </w:r>
    </w:p>
    <w:p w:rsidR="00ED0793" w:rsidRPr="00C42FE6" w:rsidRDefault="00ED0793" w:rsidP="00ED55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Кількісний склад навчальної групи 10–15 вихованців.</w:t>
      </w:r>
    </w:p>
    <w:p w:rsidR="00ED0793" w:rsidRPr="00C42FE6" w:rsidRDefault="00ED0793" w:rsidP="00ED55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Навчальний матеріал програми адаптований до занять з вихованцями різного рівня підготовленості.</w:t>
      </w:r>
    </w:p>
    <w:p w:rsidR="001611CA" w:rsidRPr="00C42FE6" w:rsidRDefault="00ED0793" w:rsidP="00ED5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Основний дидактичний принцип – навчання через наочно-практичну діяльність.</w:t>
      </w:r>
      <w:r w:rsidR="006542D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 процесі реалізації програми необхідно використовувати наступні методи навчання: пояснювально-ілюстративний, розповідь, практична робота на пасіці та в навчальній майстерні, демонстрації, екскурсії.</w:t>
      </w:r>
      <w:r w:rsidR="006542D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6542D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Теорія</w:t>
      </w:r>
      <w:r w:rsidR="006542D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викладається у формі цікавих бесід, які тривають не більше 15 – 20 хвилин. Це</w:t>
      </w:r>
      <w:r w:rsidR="006542D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повинні бути цікаві бесіди з наочними посібниками, ілюстраціями</w:t>
      </w:r>
      <w:r w:rsidR="001611CA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зустрічі із спеціалістами</w:t>
      </w:r>
      <w:r w:rsidR="006542D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Більшу частину теоретичних знань гуртківці отримують безпосередньо на пасіці. Деякі бесіди можуть бути проведені самими гуртківцями.</w:t>
      </w:r>
    </w:p>
    <w:p w:rsidR="00B56ECC" w:rsidRPr="00C42FE6" w:rsidRDefault="006542DC" w:rsidP="00ED5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 основі занять гуртка покладені практичні роботи,</w:t>
      </w:r>
      <w:r w:rsidR="00DE4F83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дослідництво,</w:t>
      </w:r>
      <w:r w:rsidR="00DE4F83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спостереження за бджолами на пасіці і в природі. Також важливою</w:t>
      </w:r>
      <w:r w:rsidR="00DE4F83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ланкою</w:t>
      </w:r>
      <w:r w:rsidR="00DE4F83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викладання теоретичного матеріалу є питання охорони навколишнього</w:t>
      </w:r>
      <w:r w:rsidR="00DE4F83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середовища,</w:t>
      </w:r>
      <w:r w:rsidR="00DE4F83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раціонального використання природних ресурсів.</w:t>
      </w:r>
      <w:r w:rsidR="00B56EC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Програма акцентує увагу на народному баченні бджоли, її господаря-пасічника, звичаї</w:t>
      </w:r>
      <w:r w:rsidR="001147B0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B56EC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</w:t>
      </w:r>
      <w:r w:rsidR="001147B0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обрядів</w:t>
      </w:r>
      <w:r w:rsidR="00B56ECC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різноманіттям вірувань, прикмет, магічних дій, що в минулому наповнювали сферу календарних дійств, сімейних свят та урочистостей.</w:t>
      </w:r>
    </w:p>
    <w:p w:rsidR="002C5C01" w:rsidRPr="00C42FE6" w:rsidRDefault="00DE4F83" w:rsidP="00ED5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Програма розрахована </w:t>
      </w:r>
      <w:r w:rsidR="001611CA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</w:t>
      </w:r>
      <w:r w:rsidR="001611CA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чнів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 врахуванням нових передових технологій по бджільництву. В програмі передбачена дослідницька</w:t>
      </w:r>
      <w:r w:rsidR="00CF520B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пошукова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робота, яка сприяє формуванню  у дітей стійкого </w:t>
      </w:r>
      <w:r w:rsidR="00CF520B"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інтересу до </w:t>
      </w:r>
      <w:r w:rsidRPr="00C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майбутньої професії бджоляра, розвитку та розкриттю своїх потенційних можливостей. </w:t>
      </w:r>
    </w:p>
    <w:p w:rsidR="002C5C01" w:rsidRPr="00C42FE6" w:rsidRDefault="002C5C01" w:rsidP="00ED0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2C5C01" w:rsidRDefault="002C5C01" w:rsidP="00ED0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2C5C01" w:rsidRDefault="002C5C01" w:rsidP="00ED0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2C5C01" w:rsidRDefault="002C5C01" w:rsidP="00ED0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E4F83" w:rsidRDefault="00DE4F83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1147B0" w:rsidRDefault="001147B0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81345" w:rsidRDefault="00381345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81345" w:rsidRDefault="00381345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81345" w:rsidRDefault="00381345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81345" w:rsidRDefault="00381345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81345" w:rsidRDefault="00381345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81345" w:rsidRDefault="00381345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CF520B" w:rsidRDefault="007E052E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Основний рівень</w:t>
      </w:r>
    </w:p>
    <w:p w:rsidR="007E052E" w:rsidRPr="00337B62" w:rsidRDefault="007E052E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НАВЧАЛЬНО-ТЕМАТИЧНИЙ ПЛАН</w:t>
      </w:r>
    </w:p>
    <w:p w:rsidR="007E052E" w:rsidRDefault="007E052E" w:rsidP="007E0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1701"/>
        <w:gridCol w:w="1134"/>
      </w:tblGrid>
      <w:tr w:rsidR="002C5C01" w:rsidRPr="002C5C01" w:rsidTr="000A7727">
        <w:trPr>
          <w:trHeight w:val="432"/>
        </w:trPr>
        <w:tc>
          <w:tcPr>
            <w:tcW w:w="534" w:type="dxa"/>
            <w:vMerge w:val="restart"/>
            <w:vAlign w:val="center"/>
          </w:tcPr>
          <w:p w:rsidR="002C5C01" w:rsidRPr="000A7727" w:rsidRDefault="002C5C01" w:rsidP="002C5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2C5C01" w:rsidRPr="000A7727" w:rsidRDefault="002C5C01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4678" w:type="dxa"/>
            <w:gridSpan w:val="3"/>
            <w:vAlign w:val="center"/>
          </w:tcPr>
          <w:p w:rsidR="002C5C01" w:rsidRPr="000A7727" w:rsidRDefault="002C5C01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годин</w:t>
            </w:r>
          </w:p>
        </w:tc>
      </w:tr>
      <w:tr w:rsidR="008A5C9C" w:rsidTr="000A7727">
        <w:trPr>
          <w:trHeight w:val="506"/>
        </w:trPr>
        <w:tc>
          <w:tcPr>
            <w:tcW w:w="534" w:type="dxa"/>
            <w:vMerge/>
            <w:vAlign w:val="center"/>
          </w:tcPr>
          <w:p w:rsidR="008A5C9C" w:rsidRPr="000A7727" w:rsidRDefault="008A5C9C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/>
            <w:vAlign w:val="center"/>
          </w:tcPr>
          <w:p w:rsidR="008A5C9C" w:rsidRPr="000A7727" w:rsidRDefault="008A5C9C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8A5C9C" w:rsidRPr="000A7727" w:rsidRDefault="008A5C9C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Теоретичних</w:t>
            </w:r>
          </w:p>
        </w:tc>
        <w:tc>
          <w:tcPr>
            <w:tcW w:w="1701" w:type="dxa"/>
            <w:vAlign w:val="center"/>
          </w:tcPr>
          <w:p w:rsidR="008A5C9C" w:rsidRPr="000A7727" w:rsidRDefault="008A5C9C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Практичних</w:t>
            </w:r>
          </w:p>
        </w:tc>
        <w:tc>
          <w:tcPr>
            <w:tcW w:w="1134" w:type="dxa"/>
            <w:vAlign w:val="center"/>
          </w:tcPr>
          <w:p w:rsidR="008A5C9C" w:rsidRPr="000A7727" w:rsidRDefault="008A5C9C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</w:tr>
      <w:tr w:rsidR="008A5C9C" w:rsidTr="000A7727">
        <w:trPr>
          <w:trHeight w:val="649"/>
        </w:trPr>
        <w:tc>
          <w:tcPr>
            <w:tcW w:w="534" w:type="dxa"/>
            <w:vAlign w:val="center"/>
          </w:tcPr>
          <w:p w:rsidR="008A5C9C" w:rsidRPr="000A7727" w:rsidRDefault="008A5C9C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819" w:type="dxa"/>
            <w:vAlign w:val="center"/>
          </w:tcPr>
          <w:p w:rsidR="00573D11" w:rsidRPr="000A7727" w:rsidRDefault="008A5C9C" w:rsidP="00381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Вступ. </w:t>
            </w:r>
            <w:r w:rsidR="001205CC" w:rsidRPr="000A77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Організація пасіки. Бджоли в природі й на пасіці. </w:t>
            </w:r>
            <w:r w:rsidRPr="000A77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Бджільництво в Україні та світі</w:t>
            </w:r>
            <w:r w:rsidR="00573D11" w:rsidRPr="000A77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3813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A34D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Етапи розвитку бджільництва (бортництва</w:t>
            </w:r>
            <w:r w:rsidR="003813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843" w:type="dxa"/>
            <w:vAlign w:val="center"/>
          </w:tcPr>
          <w:p w:rsidR="008A5C9C" w:rsidRPr="000A7727" w:rsidRDefault="00D031D6" w:rsidP="006542DC">
            <w:pPr>
              <w:tabs>
                <w:tab w:val="center" w:pos="74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  <w:vAlign w:val="center"/>
          </w:tcPr>
          <w:p w:rsidR="008A5C9C" w:rsidRPr="000A7727" w:rsidRDefault="00D031D6" w:rsidP="00FD7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vAlign w:val="center"/>
          </w:tcPr>
          <w:p w:rsidR="008A5C9C" w:rsidRPr="000A7727" w:rsidRDefault="008C48D7" w:rsidP="000A7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8A5C9C" w:rsidTr="001F0785">
        <w:trPr>
          <w:trHeight w:val="1134"/>
        </w:trPr>
        <w:tc>
          <w:tcPr>
            <w:tcW w:w="534" w:type="dxa"/>
            <w:vAlign w:val="center"/>
          </w:tcPr>
          <w:p w:rsidR="008A5C9C" w:rsidRPr="000A7727" w:rsidRDefault="008A5C9C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819" w:type="dxa"/>
            <w:vAlign w:val="center"/>
          </w:tcPr>
          <w:p w:rsidR="0015155C" w:rsidRPr="000A7727" w:rsidRDefault="00057F1D" w:rsidP="001611CA">
            <w:pPr>
              <w:tabs>
                <w:tab w:val="left" w:pos="131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Бджоли – суспільні (гуртосімейні) комахи.</w:t>
            </w:r>
            <w:r w:rsidR="00E07426"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07426" w:rsidRPr="000A7727">
              <w:rPr>
                <w:rStyle w:val="fontstyle23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Біологія бджолиної сім’ї</w:t>
            </w:r>
            <w:r w:rsidR="0015155C" w:rsidRPr="000A7727">
              <w:rPr>
                <w:rFonts w:ascii="Times New Roman" w:hAnsi="Times New Roman" w:cs="Times New Roman"/>
                <w:sz w:val="28"/>
                <w:szCs w:val="28"/>
              </w:rPr>
              <w:t xml:space="preserve">. Особливості </w:t>
            </w:r>
            <w:r w:rsidR="0015155C" w:rsidRPr="000A7727">
              <w:rPr>
                <w:rStyle w:val="fontstyle23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сім’ї медоносної бджоли.</w:t>
            </w:r>
          </w:p>
        </w:tc>
        <w:tc>
          <w:tcPr>
            <w:tcW w:w="1843" w:type="dxa"/>
            <w:vAlign w:val="center"/>
          </w:tcPr>
          <w:p w:rsidR="008A5C9C" w:rsidRPr="000A7727" w:rsidRDefault="006A243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  <w:vAlign w:val="center"/>
          </w:tcPr>
          <w:p w:rsidR="008A5C9C" w:rsidRPr="000A7727" w:rsidRDefault="001147B0" w:rsidP="000A7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vAlign w:val="center"/>
          </w:tcPr>
          <w:p w:rsidR="008A5C9C" w:rsidRPr="000A7727" w:rsidRDefault="006A243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7441BB" w:rsidTr="001F0785">
        <w:trPr>
          <w:trHeight w:val="814"/>
        </w:trPr>
        <w:tc>
          <w:tcPr>
            <w:tcW w:w="534" w:type="dxa"/>
            <w:vAlign w:val="center"/>
          </w:tcPr>
          <w:p w:rsidR="007441BB" w:rsidRPr="000A7727" w:rsidRDefault="007441B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819" w:type="dxa"/>
            <w:vAlign w:val="center"/>
          </w:tcPr>
          <w:p w:rsidR="007441BB" w:rsidRPr="000A7727" w:rsidRDefault="007441BB" w:rsidP="00F15A14">
            <w:pPr>
              <w:tabs>
                <w:tab w:val="center" w:pos="251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Породи бджіл. Способи розмноження бджолиних сімей. Пакетне бджільництво.</w:t>
            </w:r>
          </w:p>
        </w:tc>
        <w:tc>
          <w:tcPr>
            <w:tcW w:w="1843" w:type="dxa"/>
            <w:vAlign w:val="center"/>
          </w:tcPr>
          <w:p w:rsidR="007441BB" w:rsidRPr="000A7727" w:rsidRDefault="00653F8B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vAlign w:val="center"/>
          </w:tcPr>
          <w:p w:rsidR="007441BB" w:rsidRPr="000A7727" w:rsidRDefault="00653F8B" w:rsidP="00F15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7441BB" w:rsidRPr="000A7727" w:rsidRDefault="001147B0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7441BB" w:rsidTr="001611CA">
        <w:trPr>
          <w:trHeight w:val="850"/>
        </w:trPr>
        <w:tc>
          <w:tcPr>
            <w:tcW w:w="534" w:type="dxa"/>
            <w:vAlign w:val="center"/>
          </w:tcPr>
          <w:p w:rsidR="007441BB" w:rsidRPr="000A7727" w:rsidRDefault="007441B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819" w:type="dxa"/>
            <w:vAlign w:val="center"/>
          </w:tcPr>
          <w:p w:rsidR="007441BB" w:rsidRPr="000A7727" w:rsidRDefault="007441BB" w:rsidP="008216AC">
            <w:pPr>
              <w:pStyle w:val="2"/>
              <w:spacing w:before="272" w:after="272"/>
              <w:outlineLvl w:val="1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Медоноси та медозбори. Догляд за бджолами.</w:t>
            </w:r>
          </w:p>
        </w:tc>
        <w:tc>
          <w:tcPr>
            <w:tcW w:w="1843" w:type="dxa"/>
            <w:vAlign w:val="center"/>
          </w:tcPr>
          <w:p w:rsidR="007441BB" w:rsidRPr="000A7727" w:rsidRDefault="00653F8B" w:rsidP="008C4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vAlign w:val="center"/>
          </w:tcPr>
          <w:p w:rsidR="007441BB" w:rsidRPr="000A7727" w:rsidRDefault="00653F8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7441BB" w:rsidRPr="000A7727" w:rsidRDefault="006A243B" w:rsidP="000A772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7441BB" w:rsidTr="001F0785">
        <w:trPr>
          <w:trHeight w:val="631"/>
        </w:trPr>
        <w:tc>
          <w:tcPr>
            <w:tcW w:w="534" w:type="dxa"/>
            <w:vAlign w:val="center"/>
          </w:tcPr>
          <w:p w:rsidR="007441BB" w:rsidRPr="000A7727" w:rsidRDefault="007441B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819" w:type="dxa"/>
            <w:vAlign w:val="center"/>
          </w:tcPr>
          <w:p w:rsidR="007441BB" w:rsidRPr="00162C94" w:rsidRDefault="007441BB" w:rsidP="00455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62C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Вулики, інвентар, пристосування для догляду за бджолами</w:t>
            </w:r>
          </w:p>
        </w:tc>
        <w:tc>
          <w:tcPr>
            <w:tcW w:w="1843" w:type="dxa"/>
            <w:vAlign w:val="center"/>
          </w:tcPr>
          <w:p w:rsidR="007441BB" w:rsidRPr="000A7727" w:rsidRDefault="006A243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vAlign w:val="center"/>
          </w:tcPr>
          <w:p w:rsidR="007441BB" w:rsidRPr="000A7727" w:rsidRDefault="006A243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7441BB" w:rsidRPr="000A7727" w:rsidRDefault="001147B0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7441BB" w:rsidTr="000A7727">
        <w:trPr>
          <w:trHeight w:val="1133"/>
        </w:trPr>
        <w:tc>
          <w:tcPr>
            <w:tcW w:w="534" w:type="dxa"/>
            <w:vAlign w:val="center"/>
          </w:tcPr>
          <w:p w:rsidR="007441BB" w:rsidRPr="000A7727" w:rsidRDefault="007441B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819" w:type="dxa"/>
            <w:vAlign w:val="center"/>
          </w:tcPr>
          <w:p w:rsidR="007441BB" w:rsidRPr="000A7727" w:rsidRDefault="001147B0" w:rsidP="00455CCE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Продукти бджільництва та їх використання в побуті </w:t>
            </w:r>
            <w:r w:rsidR="0066046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народна медицина, косметологія, кулінарія).</w:t>
            </w:r>
            <w:r w:rsidR="00821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Класифікація, види меду</w:t>
            </w:r>
            <w:r w:rsidR="008216AC" w:rsidRPr="000A77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їх характеристика.</w:t>
            </w:r>
          </w:p>
        </w:tc>
        <w:tc>
          <w:tcPr>
            <w:tcW w:w="1843" w:type="dxa"/>
            <w:vAlign w:val="center"/>
          </w:tcPr>
          <w:p w:rsidR="007441BB" w:rsidRPr="000A7727" w:rsidRDefault="00653F8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vAlign w:val="center"/>
          </w:tcPr>
          <w:p w:rsidR="007441BB" w:rsidRPr="000A7727" w:rsidRDefault="00653F8B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7441BB" w:rsidRPr="000A7727" w:rsidRDefault="001147B0" w:rsidP="007E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7441BB" w:rsidTr="000A7727">
        <w:trPr>
          <w:trHeight w:val="1256"/>
        </w:trPr>
        <w:tc>
          <w:tcPr>
            <w:tcW w:w="534" w:type="dxa"/>
            <w:vAlign w:val="center"/>
          </w:tcPr>
          <w:p w:rsidR="007441BB" w:rsidRPr="000A7727" w:rsidRDefault="001147B0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819" w:type="dxa"/>
            <w:vAlign w:val="center"/>
          </w:tcPr>
          <w:p w:rsidR="007441BB" w:rsidRDefault="007441BB" w:rsidP="00455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Духовна спадщина традиційного пасічництва.</w:t>
            </w:r>
            <w:r w:rsidR="00660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660463" w:rsidRPr="000A77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Календарні звичаї та обряди, пов’язані з бджільництвом.</w:t>
            </w:r>
          </w:p>
          <w:p w:rsidR="00660463" w:rsidRPr="000A7727" w:rsidRDefault="00660463" w:rsidP="00455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Обрядове використання продуктів бджільництва</w:t>
            </w:r>
          </w:p>
        </w:tc>
        <w:tc>
          <w:tcPr>
            <w:tcW w:w="1843" w:type="dxa"/>
            <w:vAlign w:val="center"/>
          </w:tcPr>
          <w:p w:rsidR="007441BB" w:rsidRPr="000A7727" w:rsidRDefault="00660463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01" w:type="dxa"/>
            <w:vAlign w:val="center"/>
          </w:tcPr>
          <w:p w:rsidR="007441BB" w:rsidRPr="000A7727" w:rsidRDefault="00660463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7441BB" w:rsidRPr="000A7727" w:rsidRDefault="00660463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</w:tr>
      <w:tr w:rsidR="007441BB" w:rsidTr="000A7727">
        <w:trPr>
          <w:trHeight w:val="1256"/>
        </w:trPr>
        <w:tc>
          <w:tcPr>
            <w:tcW w:w="534" w:type="dxa"/>
            <w:vAlign w:val="center"/>
          </w:tcPr>
          <w:p w:rsidR="007441BB" w:rsidRPr="000A7727" w:rsidRDefault="001147B0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819" w:type="dxa"/>
            <w:vAlign w:val="center"/>
          </w:tcPr>
          <w:p w:rsidR="007441BB" w:rsidRPr="000A7727" w:rsidRDefault="00660463" w:rsidP="00455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Бджільництво в народній творчості</w:t>
            </w:r>
            <w:r w:rsidR="005E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Усна народна творчість. Проза. Поезія. Художнє мистецтво.</w:t>
            </w:r>
          </w:p>
        </w:tc>
        <w:tc>
          <w:tcPr>
            <w:tcW w:w="1843" w:type="dxa"/>
            <w:vAlign w:val="center"/>
          </w:tcPr>
          <w:p w:rsidR="007441BB" w:rsidRPr="000A7727" w:rsidRDefault="00660463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vAlign w:val="center"/>
          </w:tcPr>
          <w:p w:rsidR="007441BB" w:rsidRPr="000A7727" w:rsidRDefault="00660463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vAlign w:val="center"/>
          </w:tcPr>
          <w:p w:rsidR="007441BB" w:rsidRPr="000A7727" w:rsidRDefault="00660463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660463" w:rsidTr="001F0785">
        <w:trPr>
          <w:trHeight w:val="1130"/>
        </w:trPr>
        <w:tc>
          <w:tcPr>
            <w:tcW w:w="534" w:type="dxa"/>
            <w:vAlign w:val="center"/>
          </w:tcPr>
          <w:p w:rsidR="00660463" w:rsidRPr="000A7727" w:rsidRDefault="007D272B" w:rsidP="001147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819" w:type="dxa"/>
            <w:vAlign w:val="center"/>
          </w:tcPr>
          <w:p w:rsidR="00660463" w:rsidRPr="000A7727" w:rsidRDefault="00660463" w:rsidP="00660463">
            <w:pPr>
              <w:pStyle w:val="2"/>
              <w:spacing w:before="272" w:after="272"/>
              <w:outlineLvl w:val="1"/>
              <w:rPr>
                <w:rFonts w:ascii="Times New Roman" w:hAnsi="Times New Roman" w:cs="Times New Roman"/>
                <w:b w:val="0"/>
                <w:color w:val="41464A"/>
                <w:sz w:val="28"/>
                <w:szCs w:val="28"/>
              </w:rPr>
            </w:pPr>
            <w:r w:rsidRPr="000A7727">
              <w:rPr>
                <w:rFonts w:ascii="Times New Roman" w:hAnsi="Times New Roman" w:cs="Times New Roman"/>
                <w:b w:val="0"/>
                <w:color w:val="41464A"/>
                <w:sz w:val="28"/>
                <w:szCs w:val="28"/>
              </w:rPr>
              <w:t>Бджільництво України: стан, проблеми, шляхи розв’язання</w:t>
            </w:r>
            <w:r>
              <w:rPr>
                <w:rFonts w:ascii="Times New Roman" w:hAnsi="Times New Roman" w:cs="Times New Roman"/>
                <w:b w:val="0"/>
                <w:color w:val="41464A"/>
                <w:sz w:val="28"/>
                <w:szCs w:val="28"/>
              </w:rPr>
              <w:t>.</w:t>
            </w:r>
          </w:p>
          <w:p w:rsidR="00660463" w:rsidRPr="000A7727" w:rsidRDefault="00660463" w:rsidP="00455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660463" w:rsidRPr="000A7727" w:rsidRDefault="00660463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vAlign w:val="center"/>
          </w:tcPr>
          <w:p w:rsidR="00660463" w:rsidRPr="000A7727" w:rsidRDefault="00660463" w:rsidP="008C4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vAlign w:val="center"/>
          </w:tcPr>
          <w:p w:rsidR="00660463" w:rsidRPr="000A7727" w:rsidRDefault="00660463" w:rsidP="00F15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660463" w:rsidRPr="00613768" w:rsidTr="001F0785">
        <w:trPr>
          <w:trHeight w:val="613"/>
        </w:trPr>
        <w:tc>
          <w:tcPr>
            <w:tcW w:w="534" w:type="dxa"/>
            <w:vAlign w:val="center"/>
          </w:tcPr>
          <w:p w:rsidR="00660463" w:rsidRPr="00613768" w:rsidRDefault="00660463" w:rsidP="002C5C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Align w:val="center"/>
          </w:tcPr>
          <w:p w:rsidR="00660463" w:rsidRPr="00613768" w:rsidRDefault="00613768" w:rsidP="00F15A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843" w:type="dxa"/>
            <w:vAlign w:val="center"/>
          </w:tcPr>
          <w:p w:rsidR="00660463" w:rsidRPr="00613768" w:rsidRDefault="00660463" w:rsidP="00F15A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137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701" w:type="dxa"/>
            <w:vAlign w:val="center"/>
          </w:tcPr>
          <w:p w:rsidR="00660463" w:rsidRPr="00613768" w:rsidRDefault="00660463" w:rsidP="00F15A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137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1134" w:type="dxa"/>
            <w:vAlign w:val="center"/>
          </w:tcPr>
          <w:p w:rsidR="00660463" w:rsidRPr="00613768" w:rsidRDefault="00660463" w:rsidP="000A77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72</w:t>
            </w:r>
          </w:p>
        </w:tc>
      </w:tr>
    </w:tbl>
    <w:p w:rsidR="007E052E" w:rsidRDefault="007E052E" w:rsidP="007E052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</w:p>
    <w:p w:rsidR="001F0785" w:rsidRDefault="001F0785" w:rsidP="00A60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FB65E7" w:rsidRDefault="00FB65E7" w:rsidP="00A60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A60137" w:rsidRPr="00A60137" w:rsidRDefault="00A60137" w:rsidP="00A601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uk-UA"/>
        </w:rPr>
        <w:lastRenderedPageBreak/>
        <w:t>ЗМІСТ ПРОГРАМИ</w:t>
      </w:r>
    </w:p>
    <w:p w:rsidR="00A60137" w:rsidRPr="00A60137" w:rsidRDefault="00A60137" w:rsidP="00A601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uk-UA"/>
        </w:rPr>
        <w:t> </w:t>
      </w:r>
    </w:p>
    <w:p w:rsidR="00A60137" w:rsidRPr="00A60137" w:rsidRDefault="00C60CF1" w:rsidP="000D5892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1.Вступ (8</w:t>
      </w:r>
      <w:r w:rsidR="00A60137"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год.)</w:t>
      </w:r>
    </w:p>
    <w:p w:rsidR="00613768" w:rsidRDefault="00613768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60137" w:rsidRPr="00A60137" w:rsidRDefault="00A60137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Теоретична частина.</w:t>
      </w:r>
      <w:r w:rsidR="00BB6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057F1D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Вступ. Бджільництво в Україні та св</w:t>
      </w:r>
      <w:r w:rsidR="001F0785">
        <w:rPr>
          <w:rFonts w:ascii="Times New Roman" w:eastAsia="Times New Roman" w:hAnsi="Times New Roman" w:cs="Times New Roman"/>
          <w:sz w:val="28"/>
          <w:szCs w:val="28"/>
          <w:lang w:eastAsia="uk-UA"/>
        </w:rPr>
        <w:t>іті. Етапи розвитку бджільництва (бортництва).</w:t>
      </w:r>
      <w:r w:rsidR="00057F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7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Вулики. Раціональне пасічництво. </w:t>
      </w:r>
      <w:r w:rsidR="001F0785" w:rsidRPr="000A77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Петро Прокопович та перша школа бджолярів. </w:t>
      </w:r>
      <w:r w:rsidR="001F0785" w:rsidRPr="000A7727">
        <w:rPr>
          <w:rFonts w:ascii="Times New Roman" w:hAnsi="Times New Roman" w:cs="Times New Roman"/>
          <w:sz w:val="28"/>
          <w:szCs w:val="28"/>
        </w:rPr>
        <w:t xml:space="preserve">Історія </w:t>
      </w:r>
      <w:r w:rsidR="001F0785">
        <w:rPr>
          <w:rFonts w:ascii="Times New Roman" w:hAnsi="Times New Roman" w:cs="Times New Roman"/>
          <w:sz w:val="28"/>
          <w:szCs w:val="28"/>
        </w:rPr>
        <w:t xml:space="preserve">та </w:t>
      </w:r>
      <w:r w:rsidR="001F078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F0785" w:rsidRPr="00D031D6">
        <w:rPr>
          <w:rFonts w:ascii="Times New Roman" w:hAnsi="Times New Roman" w:cs="Times New Roman"/>
          <w:color w:val="000000"/>
          <w:sz w:val="28"/>
          <w:szCs w:val="28"/>
        </w:rPr>
        <w:t>іяльність </w:t>
      </w:r>
      <w:r w:rsidR="001F0785" w:rsidRPr="00D031D6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Голосіївської навчально-науково-виробничої лабораторії бджільництва</w:t>
      </w:r>
      <w:r w:rsidR="001F0785">
        <w:rPr>
          <w:rFonts w:ascii="Arial" w:hAnsi="Arial" w:cs="Arial"/>
          <w:color w:val="000000"/>
          <w:sz w:val="19"/>
          <w:szCs w:val="19"/>
        </w:rPr>
        <w:t> .</w:t>
      </w:r>
      <w:r w:rsidR="00057F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Роль бджіл у природі та значення бджільництва</w:t>
      </w:r>
      <w:r w:rsidRPr="00C60C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E07426" w:rsidRPr="00C60C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E07426" w:rsidRPr="00C60CF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Топоніми та гідроніми України.</w:t>
      </w:r>
      <w:r w:rsidR="00E07426" w:rsidRPr="00057F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5BAF" w:rsidRPr="000A772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пасіки. Бджоли в природі й на пасіці.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Захисні інстинк</w:t>
      </w:r>
      <w:r w:rsidR="00C31F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ти у бджіл. Засоби захисту від у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жалень. Поведінка на пасіці. Техніка безпеки при роботі з бджолами. Реакція організму людини на бджоловжалення.</w:t>
      </w: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uk-UA"/>
        </w:rPr>
        <w:t> </w:t>
      </w:r>
    </w:p>
    <w:p w:rsidR="00A60137" w:rsidRPr="00A60137" w:rsidRDefault="00A60137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Практична частина.</w:t>
      </w:r>
      <w:r w:rsidR="00BB6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Спостереження за</w:t>
      </w:r>
      <w:r w:rsidR="00C60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поведінкою бджіл на пасіці та в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спостережному вулику.</w:t>
      </w:r>
      <w:r w:rsidR="00BB63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03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Перегляд тематичних відеофільмів. Е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кскурсія на навчальну пасіку</w:t>
      </w:r>
      <w:r w:rsidR="00D03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(приватну пасіку)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60137" w:rsidRPr="00A60137" w:rsidRDefault="00A60137" w:rsidP="00515BAF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 </w:t>
      </w:r>
    </w:p>
    <w:p w:rsidR="00A60137" w:rsidRPr="00A60137" w:rsidRDefault="00A60137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</w:t>
      </w:r>
      <w:r w:rsidRPr="00A601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.</w:t>
      </w:r>
      <w:r w:rsidR="00BB6366" w:rsidRPr="00BB63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Бджоли</w:t>
      </w:r>
      <w:r w:rsidR="00E250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A34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–</w:t>
      </w:r>
      <w:r w:rsidR="00E250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BB6366" w:rsidRPr="00BB63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г</w:t>
      </w:r>
      <w:r w:rsidR="00A34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уртосімейні</w:t>
      </w:r>
      <w:r w:rsidR="00E250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BB6366" w:rsidRPr="00BB63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комахи.</w:t>
      </w:r>
      <w:r w:rsidR="00E250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BB6366" w:rsidRPr="00BB6366">
        <w:rPr>
          <w:rStyle w:val="fontstyle2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Біологія бджолиної сім’ї</w:t>
      </w:r>
      <w:r w:rsidR="00BB6366" w:rsidRPr="00BB63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BB6366" w:rsidRPr="00BB636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uk-UA"/>
        </w:rPr>
        <w:t xml:space="preserve"> </w:t>
      </w:r>
      <w:r w:rsidR="00954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(8</w:t>
      </w: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год</w:t>
      </w:r>
      <w:r w:rsidRPr="00A6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.)</w:t>
      </w:r>
      <w:r w:rsidRPr="00A6013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uk-UA"/>
        </w:rPr>
        <w:t>   </w:t>
      </w:r>
    </w:p>
    <w:p w:rsidR="00613768" w:rsidRDefault="00613768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34AAD" w:rsidRPr="00A60137" w:rsidRDefault="00A60137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Теоретична частина.</w:t>
      </w:r>
      <w:r w:rsidR="00E25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Зовнішня будова тіла бджоли.</w:t>
      </w:r>
      <w:r w:rsidR="00E25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031D6" w:rsidRPr="000A7727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="00D031D6" w:rsidRPr="000A7727">
        <w:rPr>
          <w:rStyle w:val="fontstyle23"/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сім’ї медоносної бджоли.</w:t>
      </w:r>
      <w:r w:rsidR="00D031D6">
        <w:rPr>
          <w:rStyle w:val="fontstyle23"/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25096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Склад бджолиної сім’ї. Розподіл функцій між особами </w:t>
      </w:r>
      <w:r w:rsidR="00515B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 </w:t>
      </w:r>
      <w:r w:rsidR="00515BAF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сім’ї</w:t>
      </w:r>
      <w:r w:rsidR="00515B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Відмінності у зовнішньому вигляді робочої бджоли, матки, трутня.</w:t>
      </w:r>
      <w:r w:rsidR="00E25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Особливості зорового сприйняття у бджіл.</w:t>
      </w:r>
      <w:r w:rsidR="00A34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C31F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Поведінка бджіл. </w:t>
      </w:r>
      <w:r w:rsidR="00A34AAD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Природне гніздо сім’ї медоносних бджіл. Виділення воску, будівництво стільників.</w:t>
      </w:r>
      <w:r w:rsidR="00A34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34AAD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Розмноження бджіл. Періоди розвитку та тривалість життя особин бджолиної сім’ї. Температурний режим та вологість у вулику.</w:t>
      </w:r>
      <w:r w:rsidR="00A34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34AAD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Річний цикл життя бджолородини.</w:t>
      </w:r>
    </w:p>
    <w:p w:rsidR="00A34AAD" w:rsidRPr="00A60137" w:rsidRDefault="00A60137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Практична частина.</w:t>
      </w:r>
      <w:r w:rsidR="00E25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Дослідження зовнішності робочих бджіл, матки та трутнів.</w:t>
      </w:r>
      <w:r w:rsidR="00BB63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Демонстраційний огляд бджолиної сім’ї.</w:t>
      </w:r>
      <w:r w:rsidR="00BB63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34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Екскурсія «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Спостере</w:t>
      </w:r>
      <w:r w:rsidR="00653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ження за поведінкою бджіл</w:t>
      </w:r>
      <w:r w:rsidR="00A34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». </w:t>
      </w:r>
      <w:r w:rsidR="00A34AAD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Дослідження стільників бджолиного гнізда.</w:t>
      </w:r>
      <w:r w:rsidR="00A34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34AAD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Огляд розплоду та визначення віку.</w:t>
      </w:r>
      <w:r w:rsidR="00A34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34AAD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Влаштування вентиляції у вулику.</w:t>
      </w:r>
      <w:r w:rsidR="00A34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34AAD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Спостереження за станом бджолиних сімей восени.</w:t>
      </w:r>
      <w:r w:rsidR="00653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Перегляд тематичних відеофільмів.</w:t>
      </w:r>
    </w:p>
    <w:p w:rsidR="00A60137" w:rsidRPr="00A60137" w:rsidRDefault="00A60137" w:rsidP="00A6013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613768" w:rsidRPr="0056109A" w:rsidRDefault="00162C94" w:rsidP="00AE52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RU" w:eastAsia="uk-UA"/>
        </w:rPr>
      </w:pPr>
      <w:r w:rsidRPr="00162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65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6512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Породи бджіл. Способи розмноження бджолиних сімей. Пакетне бджільництво.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5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Розведення та утримання бджіл (8 год.)</w:t>
      </w:r>
    </w:p>
    <w:p w:rsidR="00647E8F" w:rsidRPr="0056109A" w:rsidRDefault="00647E8F" w:rsidP="00AE526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uk-UA"/>
        </w:rPr>
      </w:pPr>
    </w:p>
    <w:p w:rsidR="00162C94" w:rsidRPr="00A60137" w:rsidRDefault="00162C94" w:rsidP="00613768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Теоретична частина.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Породи бджіл та їх районування. Особливості поведінки бджіл різних порід.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Абор</w:t>
      </w:r>
      <w:r w:rsidR="009F5C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игенні бджоли Україн</w:t>
      </w:r>
      <w:r w:rsidR="001B20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 (карпатська, українська степова, поліська)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653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Відновлення та збереження карпатських аборигенних бджіл на території Карпатського національного природного парку.</w:t>
      </w:r>
      <w:r w:rsidR="001B20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B20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Сучасний стан і перспективи відродження українських степових бджіл.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Заходи і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методи, спрямовані на поліпшення якості нових поколінь бджіл. Оцінювання їх якості. Оцінювання продуктивності та інших корисних ознак бджолиних сімей</w:t>
      </w:r>
    </w:p>
    <w:p w:rsidR="00162C94" w:rsidRDefault="00162C94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Практична частина.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53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Екскурсія «</w:t>
      </w:r>
      <w:r w:rsidR="00653F8B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Спостере</w:t>
      </w:r>
      <w:r w:rsidR="00653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ження за поведінкою бджіл». Перегляд тематичних відеофільмів. Міні</w:t>
      </w:r>
      <w:r w:rsidR="00457F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="00653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конференція «Особливості бджіл різних порід»</w:t>
      </w:r>
    </w:p>
    <w:p w:rsidR="00653F8B" w:rsidRPr="00A60137" w:rsidRDefault="00653F8B" w:rsidP="006137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</w:p>
    <w:p w:rsidR="00613768" w:rsidRPr="0056109A" w:rsidRDefault="00162C94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ru-RU"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4.</w:t>
      </w:r>
      <w:r w:rsidR="00A34AAD" w:rsidRPr="00A34A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Медоноси та медозбори. </w:t>
      </w:r>
      <w:r w:rsidR="00A34A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Класифікація, види меду</w:t>
      </w:r>
      <w:r w:rsidR="00A34AAD" w:rsidRPr="00A34A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та їх характеристика. Догляд за бджолами.</w:t>
      </w:r>
      <w:r w:rsidR="00E25096"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uk-UA"/>
        </w:rPr>
        <w:t xml:space="preserve"> </w:t>
      </w:r>
      <w:r w:rsidR="00A60137"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uk-UA"/>
        </w:rPr>
        <w:t>(8 год.)</w:t>
      </w:r>
    </w:p>
    <w:p w:rsidR="00647E8F" w:rsidRPr="0056109A" w:rsidRDefault="00647E8F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uk-UA"/>
        </w:rPr>
      </w:pPr>
    </w:p>
    <w:p w:rsidR="007D272B" w:rsidRDefault="00A34AAD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291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Теоретична частина.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Медоносні рослини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(медодаї)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– природне джерело корму для бджіл. Особливості комахозапильних рослин. Найбільш поширені сільськогосподарські медоносні рослини України.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Медоноси садів та ягідників. Медоноси лісових угідь. Медоноси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лучних та пасовищних угідь.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Спеціальні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доносні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рослини. Пилко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носні</w:t>
      </w:r>
      <w:r w:rsidR="002977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рослини. Отруйні медоносні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рослини.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Значення перехресного запилення в житті рослин. Вплив комах на запилення та врожайність сільськогосподарських рослин. Використання бджіл для запилення рослин в умовах закритого ґрунту.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Строки цвітіння медо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носних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рослин. Методика проведення фенологічних спостережень.</w:t>
      </w:r>
    </w:p>
    <w:p w:rsidR="00515BAF" w:rsidRPr="00981081" w:rsidRDefault="00A34AAD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291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Практична частина.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Вивчення особливостей будови пилкових зерен комахозапильних та вітрозапильних рослин.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Екскурсія до овочевих теплиць.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Оцінка медопродуктивності рослин. Розробка плану нектаропродуктивного конвеєра.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Складання календаря цвітіння медодайних рослин прилеглої до навчальної пасіки території. Розробка плану поліпшення медодайної бази навчальної пасіки. Вивчення гербаріїв медодайних рослин.</w:t>
      </w:r>
      <w:r w:rsidR="0082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216AC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Технологія виготовлення гербарію мед</w:t>
      </w:r>
      <w:r w:rsidR="0082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оносних </w:t>
      </w:r>
      <w:r w:rsidR="008216AC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рослин.</w:t>
      </w:r>
      <w:r w:rsidR="009A5D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Ознайомлення з календарем квітування головних медодаїв України. Перевірка стану зимуючих бджолиних сімей.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A5D0A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Висаджування медодайних дерев та кущів на прилеглих до навчальної пасіки територіях.</w:t>
      </w:r>
      <w:r w:rsidR="009A5D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91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Зустріч гуртківців із членами місцевої спілки пасічників.</w:t>
      </w:r>
      <w:r w:rsidR="009A5D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A5D0A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Екскурсія в природу для спостереження за бджолами та медодаями.</w:t>
      </w:r>
      <w:r w:rsidR="009A5D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A5D0A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Підготовка бджолиних сімей до перевезення на медозбір. Перевезення бджолиних сімей на медозбір</w:t>
      </w:r>
    </w:p>
    <w:p w:rsidR="00613768" w:rsidRDefault="00613768" w:rsidP="00342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647E8F" w:rsidRPr="0056109A" w:rsidRDefault="00162C94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uk-UA"/>
        </w:rPr>
        <w:t xml:space="preserve">5. </w:t>
      </w:r>
      <w:r w:rsidR="00A60137" w:rsidRPr="0016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Вулики, інвентар, пристосув</w:t>
      </w:r>
      <w:r w:rsidR="00821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ання для догляду за бджолами (8</w:t>
      </w:r>
      <w:r w:rsidR="00A60137" w:rsidRPr="0016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год.)</w:t>
      </w:r>
    </w:p>
    <w:p w:rsidR="00647E8F" w:rsidRPr="0056109A" w:rsidRDefault="00647E8F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uk-UA"/>
        </w:rPr>
      </w:pPr>
    </w:p>
    <w:p w:rsidR="00A60137" w:rsidRPr="00A60137" w:rsidRDefault="00A60137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Теоретична частина.</w:t>
      </w:r>
      <w:r w:rsidR="00513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Структура природного житла бджіл. Історія створення штучного житла для бджіл. Доробок П.І Прокоповича. Системи сучасних вуликів.</w:t>
      </w:r>
      <w:r w:rsidR="003420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Огляд поширених конструкцій вуликів, їх характеристики. Конструктивні елементи сучасних вуликів (рамки, діафрагми, роздільні решітки та ін.).</w:t>
      </w:r>
      <w:r w:rsidR="003420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Пасічний інвентар, інструменти, пристосування для догляду за бджолами. Стільникові рамки вуликів найбільш поширених систем.</w:t>
      </w:r>
      <w:r w:rsidR="003420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Способи закріплення штучної вощини у вуликових рамках. Ознайомлення з процесами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отримання воску. Обладнання для перетоплення стільників.</w:t>
      </w:r>
      <w:r w:rsidR="003420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Ознайомлення із процесами відкачування меду. Обладнання для відкачування меду.</w:t>
      </w:r>
      <w:r w:rsidR="003420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Конструкції спостережних вуликів. Дослідження життєдіяльності бджіл у спостережних вуликах.</w:t>
      </w:r>
    </w:p>
    <w:p w:rsidR="00A60137" w:rsidRDefault="00A60137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6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Практична частина.</w:t>
      </w:r>
      <w:r w:rsidR="0065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Дослідження наявних конструкцій вуликів. Техніка безпеки при виконанні практичних робіт</w:t>
      </w:r>
      <w:r w:rsidR="00651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Техніка безпеки при роботі з електроприладами.</w:t>
      </w:r>
      <w:r w:rsidR="003420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2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Міні конференція «</w:t>
      </w:r>
      <w:r w:rsidR="008216AC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Історія створення штучного житла для бджіл. Доробок П.І Прокоповича</w:t>
      </w:r>
      <w:r w:rsidR="0082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»</w:t>
      </w:r>
      <w:r w:rsidR="008216AC"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162C94" w:rsidRPr="00162C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Перегляд тематичних відеофільмів.</w:t>
      </w:r>
    </w:p>
    <w:p w:rsidR="00162C94" w:rsidRPr="00162C94" w:rsidRDefault="00162C94" w:rsidP="006512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13768" w:rsidRPr="0056109A" w:rsidRDefault="00162C94" w:rsidP="0061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6. </w:t>
      </w:r>
      <w:r w:rsidR="008216AC" w:rsidRPr="008216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Продукти бджільництва та їх використання в побуті</w:t>
      </w:r>
      <w:r w:rsidR="00A532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8216AC" w:rsidRPr="008216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народна медицина, косметологія, кулінарія).</w:t>
      </w:r>
      <w:r w:rsidR="008216AC" w:rsidRPr="008216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Класифікація, види меду та їх характеристика.</w:t>
      </w:r>
      <w:r w:rsidR="008216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821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(8 </w:t>
      </w:r>
      <w:r w:rsidRPr="00821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год.)</w:t>
      </w:r>
    </w:p>
    <w:p w:rsidR="00647E8F" w:rsidRPr="0056109A" w:rsidRDefault="00647E8F" w:rsidP="0061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RU" w:eastAsia="uk-UA"/>
        </w:rPr>
      </w:pPr>
    </w:p>
    <w:p w:rsidR="00162C94" w:rsidRPr="00A53261" w:rsidRDefault="00162C94" w:rsidP="0061376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98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Теоретична частина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Класифікація, види меду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їх характеристика. Властивості меду. Процес кристалізації та особливості зберігання. Падеві меди. Способи добування меду.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Бджолиний віск</w:t>
      </w:r>
      <w:r w:rsidR="0082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його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ереробка.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Квітковий пилок, обніжжя, перга. Їх склад та властивості. Обробка, сушіння та зберігання обніжжя.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Маточне молочко, його склад, властивості та застосування. Методи добування маточного молочка.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Прополіс, його властивості та використання. Способи добування прополісу та методи його очищення.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Бджолина отрута, її властивості та застосування</w:t>
      </w:r>
      <w:r w:rsidR="007418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A53261" w:rsidRPr="00A5326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Продукти бджільництва та їх використання в побуті</w:t>
      </w:r>
      <w:r w:rsidR="00A5326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A53261" w:rsidRPr="00A5326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народна медицина, косметологія, кулінарія).</w:t>
      </w:r>
    </w:p>
    <w:p w:rsidR="00162C94" w:rsidRPr="00A53261" w:rsidRDefault="00162C94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98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Практична частина.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Дегустація різних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ів меду. Визначення якості меду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Визначення наявності падевого меду в кормових запасах. Відкачування меду за допомогою медогонки.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Визначення натуральності та якості воску. Вибраковування вживаних стільників. Вивчення способів та добування обніжжя та перги.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81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Вивчення конструкції навчального вулика «Початківець». </w:t>
      </w:r>
      <w:r w:rsidR="00A53261" w:rsidRPr="00A5326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Продукти бджільництва та їх використання в побуті</w:t>
      </w:r>
      <w:r w:rsidR="00A5326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A53261" w:rsidRPr="00A5326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народна медицина, косметологія, кулінарія).</w:t>
      </w:r>
      <w:r w:rsidR="00A5326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60137" w:rsidRPr="00A60137" w:rsidRDefault="00A60137" w:rsidP="006137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A601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654B42" w:rsidRPr="0056109A" w:rsidRDefault="00660463" w:rsidP="0061376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7</w:t>
      </w:r>
      <w:r w:rsidR="00654B42" w:rsidRPr="00654B4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 w:rsidR="005E05A9" w:rsidRPr="005E05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05A9" w:rsidRPr="005E05A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Духовна спадщина традиційного пасічництва. Календарні звичаї та обряди, пов’язані з бджільництвом. </w:t>
      </w:r>
      <w:r w:rsidR="005E05A9" w:rsidRPr="005E05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Обрядове використання продуктів бджільництва</w:t>
      </w:r>
      <w:r w:rsidR="00654B42" w:rsidRPr="005E05A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 w:rsidR="00654B42" w:rsidRPr="00654B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E05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(12</w:t>
      </w:r>
      <w:r w:rsidR="00654B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год)</w:t>
      </w:r>
    </w:p>
    <w:p w:rsidR="00647E8F" w:rsidRPr="0056109A" w:rsidRDefault="00647E8F" w:rsidP="0061376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9A5D0A" w:rsidRDefault="009A5D0A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Теоретична частина</w:t>
      </w:r>
      <w:r w:rsidRPr="00F16C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F16C0D" w:rsidRPr="00F16C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Традиційне сприйняття пасічника в Україні</w:t>
      </w:r>
      <w:r w:rsidR="00F16C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. Народні уявлення про бджолу.</w:t>
      </w:r>
      <w:r w:rsidR="006604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Легенди та міфи українців про бджолу. </w:t>
      </w:r>
      <w:r w:rsidR="005E05A9" w:rsidRPr="005E05A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Календарні звичаї та обряди, пов’язані з бджільництвом</w:t>
      </w:r>
      <w:r w:rsidR="005E05A9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Обрядове використання продуктів бджільництва. Календарні обряди.</w:t>
      </w:r>
      <w:r w:rsidR="007D2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Родинні свята та урочистості</w:t>
      </w:r>
      <w:r w:rsidR="005E05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50EC" w:rsidRPr="005E05A9" w:rsidRDefault="00A53261" w:rsidP="006137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Віск.</w:t>
      </w:r>
      <w:r w:rsidR="00855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 обряди. Весільні обряди. Похоронно-поминальні обряди.</w:t>
      </w:r>
    </w:p>
    <w:p w:rsidR="008550EC" w:rsidRDefault="00660463" w:rsidP="006137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Практична частина.</w:t>
      </w:r>
      <w:r w:rsidRPr="006604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Пошукова робота</w:t>
      </w:r>
      <w:r w:rsidR="008550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Легенди та міфи українців про бджолу». </w:t>
      </w:r>
      <w:r w:rsidR="008550EC" w:rsidRPr="005E05A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Календарні звичаї та обряди, пов’язані з бджільництвом</w:t>
      </w:r>
      <w:r w:rsidR="00A532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(Йордан, Стрітення,</w:t>
      </w:r>
      <w:r w:rsidR="00855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Св.Євдокії, Св.Олексія, Преподобних Зосима і Саватія,</w:t>
      </w:r>
      <w:r w:rsidR="007D2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0EC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Великдень, Зелені свята). Обрядове використання продуктів бджільництва. Календарні обряди (Святий вечір, Великдень, Маковея,</w:t>
      </w:r>
      <w:r w:rsidR="00C46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0EC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Спаса). Родинні свята та урочистості ( весільні обряди,</w:t>
      </w:r>
      <w:r w:rsidR="00A532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0E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похоронно-поминальні обряди).</w:t>
      </w:r>
    </w:p>
    <w:p w:rsidR="008550EC" w:rsidRPr="005E05A9" w:rsidRDefault="008550EC" w:rsidP="006137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Віск. Календарні обряди (Святвечір,</w:t>
      </w:r>
      <w:r w:rsidR="00A532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Водохреща, Стрітення, перед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еликодні і Великодні святкування). Весільні обряди. Похоронно-поминальні обряди.</w:t>
      </w:r>
    </w:p>
    <w:p w:rsidR="002C5C01" w:rsidRPr="0056109A" w:rsidRDefault="005E05A9" w:rsidP="00AE526B">
      <w:pPr>
        <w:pStyle w:val="2"/>
        <w:spacing w:before="272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6137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="00F0613E" w:rsidRPr="006137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Бджільництво України: стан, проблеми, шляхи розв’язання </w:t>
      </w:r>
      <w:r w:rsidR="00F0613E" w:rsidRPr="0061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(8год)</w:t>
      </w:r>
    </w:p>
    <w:p w:rsidR="00647E8F" w:rsidRPr="0056109A" w:rsidRDefault="00647E8F" w:rsidP="00647E8F">
      <w:pPr>
        <w:rPr>
          <w:lang w:val="ru-RU"/>
        </w:rPr>
      </w:pPr>
    </w:p>
    <w:p w:rsidR="004A0EA4" w:rsidRDefault="008550EC" w:rsidP="0061376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  <w:r w:rsidRPr="0098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Теоретична частина</w:t>
      </w:r>
      <w:r w:rsidR="00B05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B052DE" w:rsidRPr="00B05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Міжнародні та всеукраїнські організації пасічників. Їх діяльність та взаємодія. Наукові та освітні установи галузі бджільництва України. Інформаційні ресурси</w:t>
      </w:r>
      <w:r w:rsidRPr="00B05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A31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Прогнози погоди для пасічника.</w:t>
      </w:r>
      <w:r w:rsidR="007D27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75C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Ветеринарне обслуговування. Паспортизація пасік.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Племінна робота в бджільництві </w:t>
      </w:r>
      <w:r w:rsidR="007D27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її значення. Особливості селекційної роботи. </w:t>
      </w:r>
      <w:r w:rsidR="00E75C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Бджоли індикатори забруднення.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Захист бджіл від пестицидів. Отруєння бджіл отрутохімікатами.</w:t>
      </w:r>
      <w:r w:rsidR="00E75C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4A0E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Природа не має ціни. </w:t>
      </w:r>
      <w:r w:rsidR="007A31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Екологічні наслідки війни – гіркий мед України.</w:t>
      </w:r>
      <w:r w:rsidR="004A0E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Сучасний стан і перспективи відродження українських степових бджіл. </w:t>
      </w:r>
    </w:p>
    <w:p w:rsidR="008550EC" w:rsidRPr="00C22167" w:rsidRDefault="008550EC" w:rsidP="0061376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  <w:r w:rsidRPr="0098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Практична частина.</w:t>
      </w:r>
      <w:r w:rsidR="00C2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C22167" w:rsidRPr="00C221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</w:t>
      </w:r>
      <w:r w:rsidR="00C221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ерегляд тематичних відеофільмів. </w:t>
      </w:r>
      <w:r w:rsidR="008410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Виставка тематичних творчих робіт гуртківців. Екскурсії на пасіку, в природу. </w:t>
      </w:r>
      <w:r w:rsidR="00C221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Робота з інформаційними ресурсами  для п</w:t>
      </w:r>
      <w:r w:rsidR="009F5C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ідготовки тематичних довідників(1. Відомі вчені і </w:t>
      </w:r>
      <w:r w:rsidR="00C221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практики  галузі та їх внесок в бджільництво; 2. Чи відомо вам, що… ; </w:t>
      </w:r>
      <w:r w:rsidR="009F5C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r w:rsidR="00C221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3. Наука стверджує. 4. Практика свідчить</w:t>
      </w:r>
      <w:r w:rsidR="008410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. Виставка тематичних творчих робіт гуртківців. Екскурсії на пасіку, в природу.</w:t>
      </w:r>
      <w:r w:rsidR="009F5C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CC6505" w:rsidRDefault="00CC6505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Pr="0056109A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D5892" w:rsidRDefault="000D5892" w:rsidP="006137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B052DE" w:rsidRPr="00CC6505" w:rsidRDefault="00B052DE" w:rsidP="0061376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uk-UA"/>
        </w:rPr>
      </w:pPr>
      <w:r w:rsidRPr="00CC65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ПРОГНОЗОВАНИЙ РЕЗУЛЬТАТ</w:t>
      </w:r>
    </w:p>
    <w:p w:rsidR="00CC6505" w:rsidRPr="00CC6505" w:rsidRDefault="00B052DE" w:rsidP="00CC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B0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B052DE" w:rsidRPr="00CC6505" w:rsidRDefault="00B052DE" w:rsidP="00CC65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uk-UA"/>
        </w:rPr>
      </w:pPr>
      <w:r w:rsidRPr="00CC65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Вихованці мають знати:</w:t>
      </w:r>
    </w:p>
    <w:p w:rsidR="00B052DE" w:rsidRPr="00CC6505" w:rsidRDefault="00B052DE" w:rsidP="00CC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C6505">
        <w:rPr>
          <w:color w:val="000000"/>
          <w:sz w:val="28"/>
          <w:szCs w:val="28"/>
          <w:bdr w:val="none" w:sz="0" w:space="0" w:color="auto" w:frame="1"/>
        </w:rPr>
        <w:t>анатомію та біологію</w:t>
      </w:r>
      <w:r w:rsidR="00275461" w:rsidRPr="00CC6505">
        <w:rPr>
          <w:color w:val="000000"/>
          <w:sz w:val="28"/>
          <w:szCs w:val="28"/>
          <w:bdr w:val="none" w:sz="0" w:space="0" w:color="auto" w:frame="1"/>
        </w:rPr>
        <w:t xml:space="preserve"> бджоли та</w:t>
      </w:r>
      <w:r w:rsidRPr="00CC6505">
        <w:rPr>
          <w:color w:val="000000"/>
          <w:sz w:val="28"/>
          <w:szCs w:val="28"/>
          <w:bdr w:val="none" w:sz="0" w:space="0" w:color="auto" w:frame="1"/>
        </w:rPr>
        <w:t xml:space="preserve"> бджолиної сім’ї;</w:t>
      </w:r>
    </w:p>
    <w:p w:rsidR="00B052DE" w:rsidRPr="00CC6505" w:rsidRDefault="00B052DE" w:rsidP="00CC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C6505">
        <w:rPr>
          <w:color w:val="000000"/>
          <w:sz w:val="28"/>
          <w:szCs w:val="28"/>
          <w:bdr w:val="none" w:sz="0" w:space="0" w:color="auto" w:frame="1"/>
        </w:rPr>
        <w:t>основи племінної справи;</w:t>
      </w:r>
    </w:p>
    <w:p w:rsidR="00B052DE" w:rsidRPr="00CC6505" w:rsidRDefault="009F5C2E" w:rsidP="00CC6505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C6505">
        <w:rPr>
          <w:color w:val="000000"/>
          <w:sz w:val="28"/>
          <w:szCs w:val="28"/>
          <w:bdr w:val="none" w:sz="0" w:space="0" w:color="auto" w:frame="1"/>
        </w:rPr>
        <w:t>основи технології</w:t>
      </w:r>
      <w:r w:rsidR="00B052DE" w:rsidRPr="00CC6505">
        <w:rPr>
          <w:color w:val="000000"/>
          <w:sz w:val="28"/>
          <w:szCs w:val="28"/>
          <w:bdr w:val="none" w:sz="0" w:space="0" w:color="auto" w:frame="1"/>
        </w:rPr>
        <w:t xml:space="preserve"> утримання та розведення бджіл;</w:t>
      </w:r>
    </w:p>
    <w:p w:rsidR="00B052DE" w:rsidRPr="00CC6505" w:rsidRDefault="009F5C2E" w:rsidP="00CC6505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C6505">
        <w:rPr>
          <w:color w:val="000000"/>
          <w:sz w:val="28"/>
          <w:szCs w:val="28"/>
          <w:bdr w:val="none" w:sz="0" w:space="0" w:color="auto" w:frame="1"/>
        </w:rPr>
        <w:t>основи відомостей</w:t>
      </w:r>
      <w:r w:rsidR="00B052DE" w:rsidRPr="00CC6505">
        <w:rPr>
          <w:color w:val="000000"/>
          <w:sz w:val="28"/>
          <w:szCs w:val="28"/>
          <w:bdr w:val="none" w:sz="0" w:space="0" w:color="auto" w:frame="1"/>
        </w:rPr>
        <w:t xml:space="preserve"> про кормову базу бджільництва;</w:t>
      </w:r>
    </w:p>
    <w:p w:rsidR="00B052DE" w:rsidRPr="00CC6505" w:rsidRDefault="009F5C2E" w:rsidP="00CC6505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C6505">
        <w:rPr>
          <w:color w:val="000000"/>
          <w:sz w:val="28"/>
          <w:szCs w:val="28"/>
          <w:bdr w:val="none" w:sz="0" w:space="0" w:color="auto" w:frame="1"/>
        </w:rPr>
        <w:t xml:space="preserve">основи відомостей </w:t>
      </w:r>
      <w:r w:rsidR="00B052DE" w:rsidRPr="00CC6505">
        <w:rPr>
          <w:color w:val="000000"/>
          <w:sz w:val="28"/>
          <w:szCs w:val="28"/>
          <w:bdr w:val="none" w:sz="0" w:space="0" w:color="auto" w:frame="1"/>
        </w:rPr>
        <w:t xml:space="preserve"> про продукти бджільництва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  <w:r w:rsidR="00B052DE" w:rsidRPr="00CC6505">
        <w:rPr>
          <w:rFonts w:ascii="Symbol" w:hAnsi="Symbol" w:cs="Arial"/>
          <w:color w:val="000000"/>
          <w:sz w:val="25"/>
          <w:szCs w:val="25"/>
          <w:bdr w:val="none" w:sz="0" w:space="0" w:color="auto" w:frame="1"/>
        </w:rPr>
        <w:t></w:t>
      </w:r>
    </w:p>
    <w:p w:rsidR="00AC418A" w:rsidRDefault="00AC418A" w:rsidP="00CC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841033" w:rsidRPr="00CC6505" w:rsidRDefault="00B052DE" w:rsidP="00CC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</w:pPr>
      <w:r w:rsidRPr="00CC65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Вихованці мають</w:t>
      </w:r>
      <w:r w:rsidR="00D73416" w:rsidRPr="00CC65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вміти</w:t>
      </w:r>
      <w:r w:rsidRPr="00CC65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:</w:t>
      </w:r>
    </w:p>
    <w:p w:rsidR="00B052DE" w:rsidRPr="00CC6505" w:rsidRDefault="00AC418A" w:rsidP="00CC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дотримуватися </w:t>
      </w:r>
      <w:r w:rsidR="00841033" w:rsidRPr="00CC6505">
        <w:rPr>
          <w:bCs/>
          <w:color w:val="000000"/>
          <w:sz w:val="28"/>
          <w:szCs w:val="28"/>
          <w:bdr w:val="none" w:sz="0" w:space="0" w:color="auto" w:frame="1"/>
        </w:rPr>
        <w:t>технік</w:t>
      </w:r>
      <w:r>
        <w:rPr>
          <w:bCs/>
          <w:color w:val="000000"/>
          <w:sz w:val="28"/>
          <w:szCs w:val="28"/>
          <w:bdr w:val="none" w:sz="0" w:space="0" w:color="auto" w:frame="1"/>
        </w:rPr>
        <w:t>и</w:t>
      </w:r>
      <w:r w:rsidR="00841033" w:rsidRPr="00CC6505">
        <w:rPr>
          <w:bCs/>
          <w:color w:val="000000"/>
          <w:sz w:val="28"/>
          <w:szCs w:val="28"/>
          <w:bdr w:val="none" w:sz="0" w:space="0" w:color="auto" w:frame="1"/>
        </w:rPr>
        <w:t xml:space="preserve"> безпеки на пасіці</w:t>
      </w:r>
      <w:r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B052DE" w:rsidRPr="00CC6505" w:rsidRDefault="00AC418A" w:rsidP="00CC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працювати</w:t>
      </w:r>
      <w:r w:rsidR="00B052DE" w:rsidRPr="00CC6505">
        <w:rPr>
          <w:color w:val="000000"/>
          <w:sz w:val="28"/>
          <w:szCs w:val="28"/>
          <w:bdr w:val="none" w:sz="0" w:space="0" w:color="auto" w:frame="1"/>
        </w:rPr>
        <w:t xml:space="preserve"> на пасіці та в навчальній майстерні;</w:t>
      </w:r>
    </w:p>
    <w:p w:rsidR="00B052DE" w:rsidRPr="00CC6505" w:rsidRDefault="00B052DE" w:rsidP="00CC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C6505">
        <w:rPr>
          <w:color w:val="000000"/>
          <w:sz w:val="28"/>
          <w:szCs w:val="28"/>
          <w:bdr w:val="none" w:sz="0" w:space="0" w:color="auto" w:frame="1"/>
        </w:rPr>
        <w:t>пров</w:t>
      </w:r>
      <w:r w:rsidR="00AC418A">
        <w:rPr>
          <w:color w:val="000000"/>
          <w:sz w:val="28"/>
          <w:szCs w:val="28"/>
          <w:bdr w:val="none" w:sz="0" w:space="0" w:color="auto" w:frame="1"/>
        </w:rPr>
        <w:t>одити</w:t>
      </w:r>
      <w:r w:rsidRPr="00CC6505">
        <w:rPr>
          <w:color w:val="000000"/>
          <w:sz w:val="28"/>
          <w:szCs w:val="28"/>
          <w:bdr w:val="none" w:sz="0" w:space="0" w:color="auto" w:frame="1"/>
        </w:rPr>
        <w:t xml:space="preserve"> дослідницьк</w:t>
      </w:r>
      <w:r w:rsidR="00AC418A">
        <w:rPr>
          <w:color w:val="000000"/>
          <w:sz w:val="28"/>
          <w:szCs w:val="28"/>
          <w:bdr w:val="none" w:sz="0" w:space="0" w:color="auto" w:frame="1"/>
        </w:rPr>
        <w:t>і</w:t>
      </w:r>
      <w:r w:rsidRPr="00CC6505">
        <w:rPr>
          <w:color w:val="000000"/>
          <w:sz w:val="28"/>
          <w:szCs w:val="28"/>
          <w:bdr w:val="none" w:sz="0" w:space="0" w:color="auto" w:frame="1"/>
        </w:rPr>
        <w:t xml:space="preserve"> та практичн</w:t>
      </w:r>
      <w:r w:rsidR="00AC418A">
        <w:rPr>
          <w:color w:val="000000"/>
          <w:sz w:val="28"/>
          <w:szCs w:val="28"/>
          <w:bdr w:val="none" w:sz="0" w:space="0" w:color="auto" w:frame="1"/>
        </w:rPr>
        <w:t xml:space="preserve">і </w:t>
      </w:r>
      <w:r w:rsidRPr="00CC6505">
        <w:rPr>
          <w:color w:val="000000"/>
          <w:sz w:val="28"/>
          <w:szCs w:val="28"/>
          <w:bdr w:val="none" w:sz="0" w:space="0" w:color="auto" w:frame="1"/>
        </w:rPr>
        <w:t>роб</w:t>
      </w:r>
      <w:r w:rsidR="00AC418A">
        <w:rPr>
          <w:color w:val="000000"/>
          <w:sz w:val="28"/>
          <w:szCs w:val="28"/>
          <w:bdr w:val="none" w:sz="0" w:space="0" w:color="auto" w:frame="1"/>
        </w:rPr>
        <w:t>оти</w:t>
      </w:r>
      <w:r w:rsidRPr="00CC6505">
        <w:rPr>
          <w:color w:val="000000"/>
          <w:sz w:val="28"/>
          <w:szCs w:val="28"/>
          <w:bdr w:val="none" w:sz="0" w:space="0" w:color="auto" w:frame="1"/>
        </w:rPr>
        <w:t>;</w:t>
      </w:r>
    </w:p>
    <w:p w:rsidR="00B052DE" w:rsidRPr="00CC6505" w:rsidRDefault="00AC418A" w:rsidP="00CC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вміти </w:t>
      </w:r>
      <w:r w:rsidR="00B052DE" w:rsidRPr="00CC6505">
        <w:rPr>
          <w:color w:val="000000"/>
          <w:sz w:val="28"/>
          <w:szCs w:val="28"/>
          <w:bdr w:val="none" w:sz="0" w:space="0" w:color="auto" w:frame="1"/>
        </w:rPr>
        <w:t>застос</w:t>
      </w:r>
      <w:r>
        <w:rPr>
          <w:color w:val="000000"/>
          <w:sz w:val="28"/>
          <w:szCs w:val="28"/>
          <w:bdr w:val="none" w:sz="0" w:space="0" w:color="auto" w:frame="1"/>
        </w:rPr>
        <w:t>овувати продукти</w:t>
      </w:r>
      <w:r w:rsidR="00B052DE" w:rsidRPr="00CC6505">
        <w:rPr>
          <w:color w:val="000000"/>
          <w:sz w:val="28"/>
          <w:szCs w:val="28"/>
          <w:bdr w:val="none" w:sz="0" w:space="0" w:color="auto" w:frame="1"/>
        </w:rPr>
        <w:t xml:space="preserve"> бджолопродукції.</w:t>
      </w:r>
    </w:p>
    <w:p w:rsidR="00AC418A" w:rsidRDefault="00B052DE" w:rsidP="00CC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</w:pPr>
      <w:r w:rsidRPr="00AC418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A5363F" w:rsidRDefault="00AC418A" w:rsidP="00A5363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uk-UA"/>
        </w:rPr>
      </w:pPr>
      <w:r w:rsidRPr="00AC418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Вихованці мають набути досвід:</w:t>
      </w:r>
    </w:p>
    <w:p w:rsidR="00B052DE" w:rsidRPr="00A5363F" w:rsidRDefault="00AC418A" w:rsidP="00A536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5363F">
        <w:rPr>
          <w:color w:val="000000"/>
          <w:sz w:val="28"/>
          <w:szCs w:val="28"/>
          <w:bdr w:val="none" w:sz="0" w:space="0" w:color="auto" w:frame="1"/>
        </w:rPr>
        <w:t>д</w:t>
      </w:r>
      <w:r w:rsidR="00B052DE" w:rsidRPr="00A5363F">
        <w:rPr>
          <w:color w:val="000000"/>
          <w:sz w:val="28"/>
          <w:szCs w:val="28"/>
          <w:bdr w:val="none" w:sz="0" w:space="0" w:color="auto" w:frame="1"/>
        </w:rPr>
        <w:t>огляд</w:t>
      </w:r>
      <w:r w:rsidRPr="00A5363F">
        <w:rPr>
          <w:color w:val="000000"/>
          <w:sz w:val="28"/>
          <w:szCs w:val="28"/>
          <w:bdr w:val="none" w:sz="0" w:space="0" w:color="auto" w:frame="1"/>
        </w:rPr>
        <w:t>у</w:t>
      </w:r>
      <w:r w:rsidR="00B052DE" w:rsidRPr="00A5363F">
        <w:rPr>
          <w:color w:val="000000"/>
          <w:sz w:val="28"/>
          <w:szCs w:val="28"/>
          <w:bdr w:val="none" w:sz="0" w:space="0" w:color="auto" w:frame="1"/>
        </w:rPr>
        <w:t xml:space="preserve"> за бджолосім’ями</w:t>
      </w:r>
      <w:r w:rsidRPr="00A5363F">
        <w:rPr>
          <w:color w:val="000000"/>
          <w:sz w:val="28"/>
          <w:szCs w:val="28"/>
          <w:bdr w:val="none" w:sz="0" w:space="0" w:color="auto" w:frame="1"/>
        </w:rPr>
        <w:t>;</w:t>
      </w:r>
    </w:p>
    <w:p w:rsidR="0045688D" w:rsidRPr="0045688D" w:rsidRDefault="0045688D" w:rsidP="004568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5688D">
        <w:rPr>
          <w:sz w:val="28"/>
          <w:szCs w:val="28"/>
        </w:rPr>
        <w:t xml:space="preserve"> визначення кормових запасів для бджіл; </w:t>
      </w:r>
    </w:p>
    <w:p w:rsidR="0045688D" w:rsidRPr="0045688D" w:rsidRDefault="0045688D" w:rsidP="004568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5688D">
        <w:rPr>
          <w:sz w:val="28"/>
          <w:szCs w:val="28"/>
        </w:rPr>
        <w:t xml:space="preserve"> складання календаря цвітіння медоносних рослин; </w:t>
      </w:r>
    </w:p>
    <w:p w:rsidR="0045688D" w:rsidRPr="0045688D" w:rsidRDefault="0045688D" w:rsidP="004568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5688D">
        <w:rPr>
          <w:sz w:val="28"/>
          <w:szCs w:val="28"/>
        </w:rPr>
        <w:t xml:space="preserve"> ведення обліку медового запасу і розрахунок можливого медозбору;</w:t>
      </w:r>
    </w:p>
    <w:p w:rsidR="00275461" w:rsidRPr="009F7907" w:rsidRDefault="0045688D" w:rsidP="009F7907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8"/>
          <w:szCs w:val="28"/>
          <w:bdr w:val="none" w:sz="0" w:space="0" w:color="auto" w:frame="1"/>
        </w:rPr>
      </w:pPr>
      <w:r w:rsidRPr="0045688D">
        <w:rPr>
          <w:sz w:val="28"/>
          <w:szCs w:val="28"/>
        </w:rPr>
        <w:t>ремонту та виготовлення бджоля</w:t>
      </w:r>
      <w:r w:rsidR="009F7907">
        <w:rPr>
          <w:sz w:val="28"/>
          <w:szCs w:val="28"/>
        </w:rPr>
        <w:t>рського інвентаря та обладнання.</w:t>
      </w:r>
    </w:p>
    <w:p w:rsidR="00275461" w:rsidRDefault="00275461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737A9" w:rsidRPr="0056109A" w:rsidRDefault="003737A9" w:rsidP="002E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</w:p>
    <w:p w:rsidR="003737A9" w:rsidRDefault="003737A9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B052DE" w:rsidRDefault="00B052DE" w:rsidP="00735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05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ЛІТЕРАТУРА</w:t>
      </w:r>
    </w:p>
    <w:p w:rsidR="00C5094F" w:rsidRPr="00B052DE" w:rsidRDefault="00C5094F" w:rsidP="00B052D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</w:p>
    <w:p w:rsidR="00021394" w:rsidRDefault="00021394" w:rsidP="00B0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02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Баламутов М. Є. Універсальна енциклопедія практикуючого бджоляра: популярне видання / М. Є. Баламутов. – Донец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ьк: «Донеччина», 2010. – 336 с.</w:t>
      </w:r>
    </w:p>
    <w:p w:rsidR="00B4126B" w:rsidRDefault="00B4126B" w:rsidP="00B0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B41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Вулики. Конструкції та виготовлення: науково-практичне видання / </w:t>
      </w:r>
      <w:r w:rsidR="00C5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41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[С. І. Полегушко, В. М. Ничик, О. М. Коцюмбас та ін.]. – Львів: Видавничий дім "Бджоляр", 2014. – 44 с.</w:t>
      </w:r>
    </w:p>
    <w:p w:rsidR="008739DB" w:rsidRDefault="00B4126B" w:rsidP="00B05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73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739DB" w:rsidRPr="00873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Галатюк О. Є. Хвороби бджіл та хвороби бджільництва: навчальний посібник / О. Є. Галатюк. – Житомир: </w:t>
      </w:r>
      <w:r w:rsidR="0002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739DB" w:rsidRPr="00873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Полісся</w:t>
      </w:r>
      <w:r w:rsidR="0002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739DB" w:rsidRPr="00873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2017. – 293 с</w:t>
      </w:r>
      <w:r w:rsidR="008739DB">
        <w:rPr>
          <w:color w:val="000000"/>
          <w:sz w:val="19"/>
          <w:szCs w:val="19"/>
          <w:shd w:val="clear" w:color="auto" w:fill="FFFFFF"/>
        </w:rPr>
        <w:t>.</w:t>
      </w:r>
      <w:r w:rsidR="008739DB" w:rsidRPr="00B05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847388" w:rsidRDefault="00B4126B" w:rsidP="00B05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="00847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847388" w:rsidRPr="00847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Кавацюк М. Матеріали науково-практичної конференції "Карпатську бджолу потрібно зберегти": збірник статей та досліджень / М. Кавацюк, </w:t>
      </w:r>
      <w:r w:rsidR="00C554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</w:t>
      </w:r>
      <w:r w:rsidR="00847388" w:rsidRPr="00847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Н. Тарновецька. – Коломия, 2012. – 25 с.</w:t>
      </w:r>
    </w:p>
    <w:p w:rsidR="00B052DE" w:rsidRPr="00B052DE" w:rsidRDefault="00B4126B" w:rsidP="00B052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="00B052DE" w:rsidRPr="00B05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Мовна У. Звичаї та обряди українських пасічників Карпат та Прикарпаття. – Львів, 2006. – 205 с.</w:t>
      </w:r>
    </w:p>
    <w:p w:rsidR="00BB4915" w:rsidRPr="008739DB" w:rsidRDefault="00B4126B" w:rsidP="00BB4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6.</w:t>
      </w:r>
      <w:r w:rsidR="00BB4915" w:rsidRPr="00BB4915">
        <w:t xml:space="preserve"> </w:t>
      </w:r>
      <w:r w:rsidR="00BB4915" w:rsidRPr="008739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Мовна У. Виробнича та духовна спадщина традиційного бджільництва українців Корсунь-Шевченківського і Канівського районів Черкаської області / Уляна Мовна. – Львів, 2011. – 84 с.</w:t>
      </w:r>
    </w:p>
    <w:p w:rsidR="00B052DE" w:rsidRDefault="00B4126B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</w:t>
      </w:r>
      <w:r w:rsidR="003B74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3B74B3" w:rsidRPr="003B7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Мовна У. З історії розвитку бджільництва Карпат і Прикарпаття (форми бджолярського господарства від найдавніших часів до ХVII-xVIII століть) / Уляна Мовна. // Народознавчі зошити. – 2000. – №5. – С. 851–859.</w:t>
      </w:r>
    </w:p>
    <w:p w:rsidR="008B45E8" w:rsidRDefault="00B4126B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8B45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8B45E8" w:rsidRPr="008B45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академія аграрних наук України: офіційний сайт [Електронний ресурс] – Режим доступу до ресурсу: http://naas.gov.ua/slide/bdzh-lnitstvo-ukra-ni-stan-problemi-shlyakhi-rozv-yazannya/.</w:t>
      </w:r>
    </w:p>
    <w:p w:rsidR="00C5094F" w:rsidRDefault="00B4126B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C50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0373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C5094F" w:rsidRPr="00C50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Пасіка</w:t>
      </w:r>
      <w:r w:rsidR="000373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C5094F" w:rsidRPr="00C50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– 2022. – №7.</w:t>
      </w:r>
    </w:p>
    <w:p w:rsidR="0003731B" w:rsidRDefault="00B4126B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0373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«</w:t>
      </w:r>
      <w:r w:rsidR="0003731B" w:rsidRPr="000373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Пасічник</w:t>
      </w:r>
      <w:r w:rsidR="000373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03731B" w:rsidRPr="000373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– 2022. – №1</w:t>
      </w:r>
      <w:r w:rsidR="000373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12</w:t>
      </w:r>
      <w:r w:rsidR="0003731B" w:rsidRPr="000373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B74B3" w:rsidRDefault="00847388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412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3B7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3B74B3" w:rsidRPr="003B7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Поліщук В. П. Пасіка / В. П. Поліщук, В. А. Гайдар. – Київ: </w:t>
      </w:r>
      <w:r w:rsidR="000213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B74B3" w:rsidRPr="003B7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Ділова </w:t>
      </w:r>
      <w:r w:rsidR="000213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Україна»</w:t>
      </w:r>
      <w:r w:rsidR="003B74B3" w:rsidRPr="003B7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1993. – 272 с.</w:t>
      </w:r>
    </w:p>
    <w:p w:rsidR="00C5094F" w:rsidRDefault="0003731B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412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C50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C5094F" w:rsidRPr="00C50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Приймак Г. М. 888 запитань і відповідей по бджільництву:</w:t>
      </w:r>
      <w:r w:rsidR="00C50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094F" w:rsidRPr="00C50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довідкове видання / Г. М. Приймак. – Київ: "Урожай", 1993. – 288 с.</w:t>
      </w:r>
    </w:p>
    <w:p w:rsidR="008739DB" w:rsidRDefault="00C5094F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412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873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8739DB" w:rsidRPr="00873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Приймак Г. М. Пасіка в присадибному господарстві / Г. М. Приймак. – Київ: </w:t>
      </w:r>
      <w:r w:rsidR="000213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8739DB" w:rsidRPr="00873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Урожай</w:t>
      </w:r>
      <w:r w:rsidR="000213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8739DB" w:rsidRPr="00873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1993. – 166 с.</w:t>
      </w:r>
    </w:p>
    <w:p w:rsidR="00C5094F" w:rsidRDefault="00C5094F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412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C50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Стегній С. І. Продукти бджільництва і їх застосування: науково-популярне видання / С. І. Стегній, З. А. Городиська. – Київ: "Вища школа", 1993. – 127 с.</w:t>
      </w:r>
    </w:p>
    <w:p w:rsidR="00C83CB0" w:rsidRDefault="00C83CB0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412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C83C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СТУДЕНТСЬКИЙ НАУКОВИЙ ГУРТОК «БДЖОЛЯР» [Електронний ресурс] //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83C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деський державний аграрний університет. – 2019. – Режим доступу до ресурсу: https://osau.edu.ua/wp-content/uploads/2020/07/polozhennya-gurtka-.pdf.</w:t>
      </w:r>
    </w:p>
    <w:p w:rsidR="0003731B" w:rsidRDefault="0003731B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B41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B05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«Український пасічник». 2016 – 2018 роки</w:t>
      </w:r>
    </w:p>
    <w:p w:rsidR="004B4839" w:rsidRDefault="00021394" w:rsidP="003B7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412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4B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4B4839" w:rsidRPr="004B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Черкасова А. І. Бджільництво / А. І. Черкасова, В. М. Блонська, </w:t>
      </w:r>
      <w:r w:rsidR="00C554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4B4839" w:rsidRPr="004B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П. О. Губа. – Київ: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4B4839" w:rsidRPr="004B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Урожай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4B4839" w:rsidRPr="004B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1989. – 304 с. – (Література для кабінету зоотехніка).</w:t>
      </w:r>
    </w:p>
    <w:p w:rsidR="00B052DE" w:rsidRPr="00F15A14" w:rsidRDefault="00021394" w:rsidP="000213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412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21394">
        <w:rPr>
          <w:rFonts w:ascii="Times New Roman" w:hAnsi="Times New Roman" w:cs="Times New Roman"/>
          <w:sz w:val="28"/>
          <w:szCs w:val="28"/>
        </w:rPr>
        <w:t xml:space="preserve">Черкасова А. І. Календар пасічника: довідкове видання / </w:t>
      </w:r>
      <w:r w:rsidR="003737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1394">
        <w:rPr>
          <w:rFonts w:ascii="Times New Roman" w:hAnsi="Times New Roman" w:cs="Times New Roman"/>
          <w:sz w:val="28"/>
          <w:szCs w:val="28"/>
        </w:rPr>
        <w:t xml:space="preserve">А. І. Черкасова, І. К. Давиденко, Т. М. Писаренко. – Київ: "Урожай", </w:t>
      </w:r>
      <w:r w:rsidR="003737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1394">
        <w:rPr>
          <w:rFonts w:ascii="Times New Roman" w:hAnsi="Times New Roman" w:cs="Times New Roman"/>
          <w:sz w:val="28"/>
          <w:szCs w:val="28"/>
        </w:rPr>
        <w:t>1995. – 176 с.</w:t>
      </w:r>
    </w:p>
    <w:p w:rsidR="00F15A14" w:rsidRPr="008D20F3" w:rsidRDefault="00F15A14" w:rsidP="000213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2483" w:rsidRDefault="00F72483" w:rsidP="0038177F">
      <w:pPr>
        <w:pStyle w:val="Default"/>
        <w:jc w:val="center"/>
        <w:rPr>
          <w:b/>
          <w:sz w:val="28"/>
          <w:szCs w:val="28"/>
        </w:rPr>
      </w:pPr>
    </w:p>
    <w:p w:rsidR="0038177F" w:rsidRPr="009F7907" w:rsidRDefault="0038177F" w:rsidP="0038177F">
      <w:pPr>
        <w:pStyle w:val="Default"/>
        <w:jc w:val="center"/>
        <w:rPr>
          <w:b/>
          <w:sz w:val="28"/>
          <w:szCs w:val="28"/>
        </w:rPr>
      </w:pPr>
      <w:r w:rsidRPr="009F7907">
        <w:rPr>
          <w:b/>
          <w:sz w:val="28"/>
          <w:szCs w:val="28"/>
        </w:rPr>
        <w:lastRenderedPageBreak/>
        <w:t>РЕЦЕНЗІЯ</w:t>
      </w:r>
    </w:p>
    <w:p w:rsidR="0038177F" w:rsidRDefault="0038177F" w:rsidP="0038177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навчальну програму гуртка </w:t>
      </w:r>
    </w:p>
    <w:p w:rsidR="0038177F" w:rsidRDefault="0038177F" w:rsidP="0038177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«ЮНІ БДЖОЛЯРІ»</w:t>
      </w:r>
    </w:p>
    <w:p w:rsidR="0038177F" w:rsidRPr="00BA1C49" w:rsidRDefault="0038177F" w:rsidP="0038177F">
      <w:pPr>
        <w:pStyle w:val="Default"/>
        <w:jc w:val="center"/>
        <w:rPr>
          <w:b/>
          <w:sz w:val="28"/>
          <w:szCs w:val="28"/>
        </w:rPr>
      </w:pPr>
      <w:r w:rsidRPr="00BA1C49">
        <w:rPr>
          <w:b/>
          <w:sz w:val="28"/>
          <w:szCs w:val="28"/>
        </w:rPr>
        <w:t>ГОРДЮК Світлани Юріївни,</w:t>
      </w:r>
    </w:p>
    <w:p w:rsidR="0038177F" w:rsidRDefault="0038177F" w:rsidP="0038177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методист</w:t>
      </w:r>
      <w:r w:rsidR="001D1133">
        <w:rPr>
          <w:sz w:val="28"/>
          <w:szCs w:val="28"/>
        </w:rPr>
        <w:t>ки</w:t>
      </w:r>
      <w:r>
        <w:rPr>
          <w:sz w:val="28"/>
          <w:szCs w:val="28"/>
        </w:rPr>
        <w:t xml:space="preserve"> Івано-Франківського обласного еколого-натуралістичного центру учнівської молоді Івано-Франківської обласної ради</w:t>
      </w:r>
    </w:p>
    <w:p w:rsidR="00F15A14" w:rsidRDefault="00F15A14" w:rsidP="00F15A14">
      <w:pPr>
        <w:pStyle w:val="Default"/>
        <w:jc w:val="center"/>
        <w:rPr>
          <w:sz w:val="28"/>
          <w:szCs w:val="28"/>
        </w:rPr>
      </w:pPr>
    </w:p>
    <w:p w:rsidR="00170765" w:rsidRDefault="00170765" w:rsidP="001707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2B28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Навчальна програма з позашкільної освіти еколого-натуралістичного напрямку «Юні бджолярі» покликана пробуджувати інтерес та виховувати любов до природи, сільського господарства та праці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традицій та звичаїв нашого народу.</w:t>
      </w:r>
      <w:r w:rsidRPr="002B28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C420B" w:rsidRDefault="00F15A14" w:rsidP="00181B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є комплексною, </w:t>
      </w:r>
      <w:r w:rsidR="00181B4E">
        <w:rPr>
          <w:sz w:val="28"/>
          <w:szCs w:val="28"/>
        </w:rPr>
        <w:t>спрямована</w:t>
      </w:r>
      <w:r>
        <w:rPr>
          <w:sz w:val="28"/>
          <w:szCs w:val="28"/>
        </w:rPr>
        <w:t xml:space="preserve"> не тільки на оволодіння </w:t>
      </w:r>
      <w:r w:rsidR="00170765">
        <w:rPr>
          <w:sz w:val="28"/>
          <w:szCs w:val="28"/>
        </w:rPr>
        <w:t xml:space="preserve">основами знань та вмінь пасічника-початківця, </w:t>
      </w:r>
      <w:r>
        <w:rPr>
          <w:sz w:val="28"/>
          <w:szCs w:val="28"/>
        </w:rPr>
        <w:t xml:space="preserve">а </w:t>
      </w:r>
      <w:r w:rsidR="00181B4E">
        <w:rPr>
          <w:sz w:val="28"/>
          <w:szCs w:val="28"/>
        </w:rPr>
        <w:t>й</w:t>
      </w:r>
      <w:r>
        <w:rPr>
          <w:sz w:val="28"/>
          <w:szCs w:val="28"/>
        </w:rPr>
        <w:t xml:space="preserve"> на виховання дитини, розкриття її здібностей та індивідуальності, спрямована на розвиток загальнофізичних якостей, емоційних та емпатійних почуттів, формування важливих позитивних рис характеру.</w:t>
      </w:r>
      <w:r w:rsidR="00FC420B">
        <w:rPr>
          <w:sz w:val="28"/>
          <w:szCs w:val="28"/>
        </w:rPr>
        <w:t xml:space="preserve"> </w:t>
      </w:r>
    </w:p>
    <w:p w:rsidR="00181B4E" w:rsidRPr="006F1E78" w:rsidRDefault="009F7907" w:rsidP="006F1E78">
      <w:pPr>
        <w:pStyle w:val="Default"/>
        <w:ind w:firstLine="708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Автор п</w:t>
      </w:r>
      <w:r w:rsidR="00FC420B">
        <w:rPr>
          <w:rFonts w:eastAsia="Times New Roman"/>
          <w:sz w:val="28"/>
          <w:szCs w:val="28"/>
          <w:lang w:eastAsia="uk-UA"/>
        </w:rPr>
        <w:t>рограм</w:t>
      </w:r>
      <w:r>
        <w:rPr>
          <w:rFonts w:eastAsia="Times New Roman"/>
          <w:sz w:val="28"/>
          <w:szCs w:val="28"/>
          <w:lang w:eastAsia="uk-UA"/>
        </w:rPr>
        <w:t>и</w:t>
      </w:r>
      <w:r w:rsidR="00FC420B">
        <w:rPr>
          <w:rFonts w:eastAsia="Times New Roman"/>
          <w:sz w:val="28"/>
          <w:szCs w:val="28"/>
          <w:lang w:eastAsia="uk-UA"/>
        </w:rPr>
        <w:t xml:space="preserve"> акцентує увагу на народному баченні бджоли, її господаря-пасічника, звичаїв та обрядів з різноманіттям вірувань, прикмет, магічних дій, що в минулому наповнювали сферу календарних дійств, сімейних свят та урочистостей.</w:t>
      </w:r>
      <w:r w:rsidR="006F1E78">
        <w:rPr>
          <w:rFonts w:eastAsia="Times New Roman"/>
          <w:sz w:val="28"/>
          <w:szCs w:val="28"/>
          <w:lang w:eastAsia="uk-UA"/>
        </w:rPr>
        <w:t xml:space="preserve"> </w:t>
      </w:r>
      <w:r w:rsidR="00F15A14">
        <w:rPr>
          <w:sz w:val="28"/>
          <w:szCs w:val="28"/>
        </w:rPr>
        <w:t xml:space="preserve">Навчальний матеріал </w:t>
      </w:r>
      <w:r w:rsidR="006F1E78">
        <w:rPr>
          <w:sz w:val="28"/>
          <w:szCs w:val="28"/>
        </w:rPr>
        <w:t>п</w:t>
      </w:r>
      <w:r w:rsidR="00F15A14">
        <w:rPr>
          <w:sz w:val="28"/>
          <w:szCs w:val="28"/>
        </w:rPr>
        <w:t xml:space="preserve">рограми відповідає принципам наступності початкового та основного рівнів, забезпечує відповідність навчального матеріалу нормам навантаження та віковим особливостям вихованців, має практичну </w:t>
      </w:r>
      <w:r w:rsidR="00F15A14">
        <w:rPr>
          <w:color w:val="auto"/>
          <w:sz w:val="28"/>
          <w:szCs w:val="28"/>
        </w:rPr>
        <w:t xml:space="preserve">спрямованість. </w:t>
      </w:r>
    </w:p>
    <w:p w:rsidR="00F15A14" w:rsidRDefault="00F15A14" w:rsidP="00181B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розробленій </w:t>
      </w:r>
      <w:r w:rsidR="00181B4E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рограмі чітко простежуються збалансованість цілей, змісту, методів та результативності навчання. Структурні та змістовні елементи </w:t>
      </w:r>
      <w:r w:rsidR="006F1E78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рограми відповідають вимогам чинного законодавства, тематично доцільно підібрані компоненти змісту навчального матеріалу, розроблено методичний коментар та діагностику успішності, яка спрямована на досягнення успіху вихованцями, розвиток їх компетенцій. </w:t>
      </w:r>
    </w:p>
    <w:p w:rsidR="0064180C" w:rsidRDefault="0064180C" w:rsidP="00181B4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4180C" w:rsidRDefault="0064180C" w:rsidP="0064180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4180C" w:rsidRDefault="0064180C" w:rsidP="0064180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4180C" w:rsidRDefault="0064180C" w:rsidP="006418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Заступник директора </w:t>
      </w:r>
    </w:p>
    <w:p w:rsidR="0064180C" w:rsidRPr="00F15A14" w:rsidRDefault="0064180C" w:rsidP="0064180C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з навчально-методичної роботи ОЕНЦУМ</w:t>
      </w:r>
    </w:p>
    <w:p w:rsidR="0064180C" w:rsidRDefault="0064180C" w:rsidP="00181B4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64180C">
        <w:rPr>
          <w:b/>
          <w:color w:val="auto"/>
          <w:sz w:val="28"/>
          <w:szCs w:val="28"/>
        </w:rPr>
        <w:t xml:space="preserve">                                                                                             Галина Шинкарук    </w:t>
      </w:r>
    </w:p>
    <w:p w:rsidR="0064180C" w:rsidRDefault="0064180C" w:rsidP="00181B4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64180C" w:rsidRDefault="0064180C" w:rsidP="00181B4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64180C" w:rsidRDefault="0064180C" w:rsidP="00181B4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64180C" w:rsidRDefault="0064180C" w:rsidP="00181B4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64180C" w:rsidRDefault="0064180C" w:rsidP="00181B4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64180C" w:rsidRDefault="0064180C" w:rsidP="0064180C">
      <w:pPr>
        <w:pStyle w:val="Default"/>
        <w:jc w:val="both"/>
        <w:rPr>
          <w:b/>
          <w:color w:val="auto"/>
          <w:sz w:val="28"/>
          <w:szCs w:val="28"/>
        </w:rPr>
      </w:pPr>
      <w:r w:rsidRPr="0064180C">
        <w:rPr>
          <w:color w:val="auto"/>
          <w:sz w:val="28"/>
          <w:szCs w:val="28"/>
        </w:rPr>
        <w:t>Директор ОЕНЦУМ</w:t>
      </w:r>
      <w:r>
        <w:rPr>
          <w:b/>
          <w:color w:val="auto"/>
          <w:sz w:val="28"/>
          <w:szCs w:val="28"/>
        </w:rPr>
        <w:t xml:space="preserve">                                                                        Тамар</w:t>
      </w:r>
      <w:r w:rsidR="00C17FCD">
        <w:rPr>
          <w:b/>
          <w:color w:val="auto"/>
          <w:sz w:val="28"/>
          <w:szCs w:val="28"/>
        </w:rPr>
        <w:t>а</w:t>
      </w:r>
      <w:r>
        <w:rPr>
          <w:b/>
          <w:color w:val="auto"/>
          <w:sz w:val="28"/>
          <w:szCs w:val="28"/>
        </w:rPr>
        <w:t xml:space="preserve"> Гудзик</w:t>
      </w:r>
      <w:r w:rsidRPr="0064180C">
        <w:rPr>
          <w:b/>
          <w:color w:val="auto"/>
          <w:sz w:val="28"/>
          <w:szCs w:val="28"/>
        </w:rPr>
        <w:t xml:space="preserve">    </w:t>
      </w:r>
    </w:p>
    <w:p w:rsidR="001248AE" w:rsidRDefault="001248AE" w:rsidP="0064180C">
      <w:pPr>
        <w:pStyle w:val="Default"/>
        <w:jc w:val="both"/>
        <w:rPr>
          <w:b/>
          <w:color w:val="auto"/>
          <w:sz w:val="28"/>
          <w:szCs w:val="28"/>
        </w:rPr>
      </w:pPr>
    </w:p>
    <w:p w:rsidR="001248AE" w:rsidRDefault="001248AE" w:rsidP="0064180C">
      <w:pPr>
        <w:pStyle w:val="Default"/>
        <w:jc w:val="both"/>
        <w:rPr>
          <w:b/>
          <w:color w:val="auto"/>
          <w:sz w:val="28"/>
          <w:szCs w:val="28"/>
        </w:rPr>
      </w:pPr>
    </w:p>
    <w:p w:rsidR="001248AE" w:rsidRDefault="001248AE" w:rsidP="0064180C">
      <w:pPr>
        <w:pStyle w:val="Default"/>
        <w:jc w:val="both"/>
        <w:rPr>
          <w:b/>
          <w:color w:val="auto"/>
          <w:sz w:val="28"/>
          <w:szCs w:val="28"/>
        </w:rPr>
      </w:pPr>
    </w:p>
    <w:p w:rsidR="001248AE" w:rsidRDefault="001248AE" w:rsidP="0064180C">
      <w:pPr>
        <w:pStyle w:val="Default"/>
        <w:jc w:val="both"/>
        <w:rPr>
          <w:b/>
          <w:color w:val="auto"/>
          <w:sz w:val="28"/>
          <w:szCs w:val="28"/>
        </w:rPr>
      </w:pPr>
    </w:p>
    <w:p w:rsidR="00BF43E7" w:rsidRDefault="00BF43E7" w:rsidP="0064180C">
      <w:pPr>
        <w:pStyle w:val="Default"/>
        <w:jc w:val="both"/>
        <w:rPr>
          <w:b/>
          <w:color w:val="auto"/>
          <w:sz w:val="28"/>
          <w:szCs w:val="28"/>
        </w:rPr>
      </w:pPr>
    </w:p>
    <w:p w:rsidR="00BF43E7" w:rsidRDefault="00BF43E7" w:rsidP="0064180C">
      <w:pPr>
        <w:pStyle w:val="Default"/>
        <w:jc w:val="both"/>
        <w:rPr>
          <w:b/>
          <w:color w:val="auto"/>
          <w:sz w:val="28"/>
          <w:szCs w:val="28"/>
        </w:rPr>
      </w:pPr>
    </w:p>
    <w:p w:rsidR="00BF43E7" w:rsidRPr="009F7907" w:rsidRDefault="00BF43E7" w:rsidP="00BF43E7">
      <w:pPr>
        <w:pStyle w:val="Default"/>
        <w:jc w:val="center"/>
        <w:rPr>
          <w:b/>
          <w:sz w:val="28"/>
          <w:szCs w:val="28"/>
        </w:rPr>
      </w:pPr>
      <w:r w:rsidRPr="009F7907">
        <w:rPr>
          <w:b/>
          <w:sz w:val="28"/>
          <w:szCs w:val="28"/>
        </w:rPr>
        <w:lastRenderedPageBreak/>
        <w:t>РЕЦЕНЗІЯ</w:t>
      </w:r>
    </w:p>
    <w:p w:rsidR="00BF43E7" w:rsidRDefault="00BF43E7" w:rsidP="00BF43E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навчальну програму гуртка </w:t>
      </w:r>
    </w:p>
    <w:p w:rsidR="00BF43E7" w:rsidRDefault="00BF43E7" w:rsidP="00BF43E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«ЮНІ БДЖОЛЯРІ»</w:t>
      </w:r>
    </w:p>
    <w:p w:rsidR="00BF43E7" w:rsidRDefault="00BF43E7" w:rsidP="00BF43E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ГОРДЮК Світлани Юріївни,</w:t>
      </w:r>
    </w:p>
    <w:p w:rsidR="00BF43E7" w:rsidRDefault="00BF43E7" w:rsidP="00BF43E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методиста Івано-Франківського обласного еколого-натуралістичного центру учнівської молоді Івано-Франківської обласної ради</w:t>
      </w:r>
    </w:p>
    <w:p w:rsidR="00BF43E7" w:rsidRDefault="00BF43E7" w:rsidP="00BF43E7">
      <w:pPr>
        <w:pStyle w:val="Default"/>
        <w:jc w:val="center"/>
        <w:rPr>
          <w:sz w:val="28"/>
          <w:szCs w:val="28"/>
        </w:rPr>
      </w:pPr>
    </w:p>
    <w:p w:rsidR="00BF43E7" w:rsidRDefault="00BF43E7" w:rsidP="0064180C">
      <w:pPr>
        <w:pStyle w:val="Default"/>
        <w:jc w:val="both"/>
        <w:rPr>
          <w:b/>
          <w:color w:val="auto"/>
          <w:sz w:val="28"/>
          <w:szCs w:val="28"/>
        </w:rPr>
      </w:pPr>
    </w:p>
    <w:p w:rsidR="00BF43E7" w:rsidRPr="00BF43E7" w:rsidRDefault="00BF43E7" w:rsidP="00BF43E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BF43E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Сучасне сільськогосподарське виробництво неможливе без такої галузі, як бджільництво. Україна – одна з провідних держав світу, яка має розвинене бджільництво, що забезпечує запилення ентомофільних сільськогосподарських культур, виробництво меду, воску, квіткового пилку, прополісу, маточного молочка, бджолиної отрути для потреб населення, харчової, медичної, парфумерно-косметичної  та інших галузей промисловості. </w:t>
      </w:r>
    </w:p>
    <w:p w:rsidR="00C17FCD" w:rsidRDefault="00BF43E7" w:rsidP="00BF43E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BF43E7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>Програма розвитку бджільницької галузі передбачає поповнення її кадрами нової генерації тому програма розрахована на дітей середнього та старшого шкільного віку і спрямована на пробудження інтересу та виховання любові до природи і сільського господарства.</w:t>
      </w:r>
    </w:p>
    <w:p w:rsidR="00BF43E7" w:rsidRPr="00BF43E7" w:rsidRDefault="00C17FCD" w:rsidP="00C17FC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Автор програми акцентувала увагу на опанування гуртківцями</w:t>
      </w:r>
      <w:r w:rsidR="00BF43E7" w:rsidRPr="00BF43E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методик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и</w:t>
      </w:r>
      <w:r w:rsidR="00BF43E7" w:rsidRPr="00BF43E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польових досліджень, пров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еденні</w:t>
      </w:r>
      <w:r w:rsidR="00BF43E7" w:rsidRPr="00BF43E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систематичн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их </w:t>
      </w:r>
      <w:r w:rsidR="00BF43E7" w:rsidRPr="00BF43E7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дослідження біля вуликів та в природі.</w:t>
      </w:r>
    </w:p>
    <w:p w:rsidR="00BF43E7" w:rsidRPr="00BF43E7" w:rsidRDefault="00BF43E7" w:rsidP="00BF43E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BF43E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З метою ефективного засвоєння теоретичного матеріалу програма передбачає значний обсяг практичних занять, екскурсій, майстер-класів та дослідницької роботи, перегляд тематичних відеофільмів, віртуальних екскурсій та їх обговорення.</w:t>
      </w:r>
    </w:p>
    <w:p w:rsidR="00BF43E7" w:rsidRPr="00BF43E7" w:rsidRDefault="00BF43E7" w:rsidP="00BF43E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BF43E7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</w:r>
    </w:p>
    <w:p w:rsidR="00C17FCD" w:rsidRDefault="00C17FCD" w:rsidP="00C17FCD">
      <w:pPr>
        <w:pStyle w:val="Default"/>
        <w:jc w:val="both"/>
        <w:rPr>
          <w:color w:val="auto"/>
          <w:sz w:val="28"/>
          <w:szCs w:val="28"/>
        </w:rPr>
      </w:pPr>
    </w:p>
    <w:p w:rsidR="00C17FCD" w:rsidRDefault="00C17FCD" w:rsidP="00C17FCD">
      <w:pPr>
        <w:pStyle w:val="Default"/>
        <w:jc w:val="both"/>
        <w:rPr>
          <w:color w:val="auto"/>
          <w:sz w:val="28"/>
          <w:szCs w:val="28"/>
        </w:rPr>
      </w:pPr>
    </w:p>
    <w:p w:rsidR="009E2337" w:rsidRDefault="009E2337" w:rsidP="00C17FCD">
      <w:pPr>
        <w:pStyle w:val="Default"/>
        <w:jc w:val="both"/>
        <w:rPr>
          <w:color w:val="auto"/>
          <w:sz w:val="28"/>
          <w:szCs w:val="28"/>
        </w:rPr>
      </w:pPr>
    </w:p>
    <w:p w:rsidR="009E2337" w:rsidRDefault="009E2337" w:rsidP="00C17FCD">
      <w:pPr>
        <w:pStyle w:val="Default"/>
        <w:jc w:val="both"/>
        <w:rPr>
          <w:color w:val="auto"/>
          <w:sz w:val="28"/>
          <w:szCs w:val="28"/>
        </w:rPr>
      </w:pPr>
    </w:p>
    <w:p w:rsidR="00C17FCD" w:rsidRDefault="00C17FCD" w:rsidP="00C17F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Керівник гуртків ОЕНЦУМ                                                      </w:t>
      </w:r>
      <w:r w:rsidRPr="00C17FCD">
        <w:rPr>
          <w:b/>
          <w:color w:val="auto"/>
          <w:sz w:val="28"/>
          <w:szCs w:val="28"/>
        </w:rPr>
        <w:t>Михайло Мельник</w:t>
      </w:r>
    </w:p>
    <w:p w:rsidR="00C17FCD" w:rsidRDefault="00C17FCD" w:rsidP="00C17FCD">
      <w:pPr>
        <w:pStyle w:val="Default"/>
        <w:jc w:val="both"/>
        <w:rPr>
          <w:color w:val="auto"/>
          <w:sz w:val="28"/>
          <w:szCs w:val="28"/>
        </w:rPr>
      </w:pPr>
    </w:p>
    <w:p w:rsidR="00C17FCD" w:rsidRDefault="00C17FCD" w:rsidP="00C17FCD">
      <w:pPr>
        <w:pStyle w:val="Default"/>
        <w:jc w:val="both"/>
        <w:rPr>
          <w:color w:val="auto"/>
          <w:sz w:val="28"/>
          <w:szCs w:val="28"/>
        </w:rPr>
      </w:pPr>
    </w:p>
    <w:p w:rsidR="00C17FCD" w:rsidRDefault="00C17FCD" w:rsidP="00C17FCD">
      <w:pPr>
        <w:pStyle w:val="Default"/>
        <w:jc w:val="both"/>
        <w:rPr>
          <w:color w:val="auto"/>
          <w:sz w:val="28"/>
          <w:szCs w:val="28"/>
        </w:rPr>
      </w:pPr>
    </w:p>
    <w:p w:rsidR="009E2337" w:rsidRDefault="009E2337" w:rsidP="00C17FCD">
      <w:pPr>
        <w:pStyle w:val="Default"/>
        <w:jc w:val="both"/>
        <w:rPr>
          <w:color w:val="auto"/>
          <w:sz w:val="28"/>
          <w:szCs w:val="28"/>
        </w:rPr>
      </w:pPr>
    </w:p>
    <w:p w:rsidR="009E2337" w:rsidRDefault="009E2337" w:rsidP="00C17FCD">
      <w:pPr>
        <w:pStyle w:val="Default"/>
        <w:jc w:val="both"/>
        <w:rPr>
          <w:color w:val="auto"/>
          <w:sz w:val="28"/>
          <w:szCs w:val="28"/>
        </w:rPr>
      </w:pPr>
    </w:p>
    <w:p w:rsidR="00C17FCD" w:rsidRDefault="00C17FCD" w:rsidP="00C17FCD">
      <w:pPr>
        <w:pStyle w:val="Default"/>
        <w:jc w:val="both"/>
        <w:rPr>
          <w:color w:val="auto"/>
          <w:sz w:val="28"/>
          <w:szCs w:val="28"/>
        </w:rPr>
      </w:pPr>
    </w:p>
    <w:p w:rsidR="00C17FCD" w:rsidRDefault="00C17FCD" w:rsidP="00C17FCD">
      <w:pPr>
        <w:pStyle w:val="Default"/>
        <w:jc w:val="both"/>
        <w:rPr>
          <w:b/>
          <w:color w:val="auto"/>
          <w:sz w:val="28"/>
          <w:szCs w:val="28"/>
        </w:rPr>
      </w:pPr>
      <w:r w:rsidRPr="0064180C">
        <w:rPr>
          <w:color w:val="auto"/>
          <w:sz w:val="28"/>
          <w:szCs w:val="28"/>
        </w:rPr>
        <w:t>Директор ОЕНЦУМ</w:t>
      </w:r>
      <w:r>
        <w:rPr>
          <w:b/>
          <w:color w:val="auto"/>
          <w:sz w:val="28"/>
          <w:szCs w:val="28"/>
        </w:rPr>
        <w:t xml:space="preserve">                                                                        Тамара Гудзик</w:t>
      </w:r>
      <w:r w:rsidRPr="0064180C">
        <w:rPr>
          <w:b/>
          <w:color w:val="auto"/>
          <w:sz w:val="28"/>
          <w:szCs w:val="28"/>
        </w:rPr>
        <w:t xml:space="preserve">    </w:t>
      </w:r>
    </w:p>
    <w:p w:rsidR="00BF43E7" w:rsidRPr="0064180C" w:rsidRDefault="00BF43E7" w:rsidP="0064180C">
      <w:pPr>
        <w:pStyle w:val="Default"/>
        <w:jc w:val="both"/>
        <w:rPr>
          <w:b/>
          <w:color w:val="auto"/>
          <w:sz w:val="28"/>
          <w:szCs w:val="28"/>
        </w:rPr>
      </w:pPr>
    </w:p>
    <w:sectPr w:rsidR="00BF43E7" w:rsidRPr="0064180C" w:rsidSect="00B70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0D" w:rsidRDefault="00A4080D" w:rsidP="009241D0">
      <w:pPr>
        <w:spacing w:after="0" w:line="240" w:lineRule="auto"/>
      </w:pPr>
      <w:r>
        <w:separator/>
      </w:r>
    </w:p>
  </w:endnote>
  <w:endnote w:type="continuationSeparator" w:id="0">
    <w:p w:rsidR="00A4080D" w:rsidRDefault="00A4080D" w:rsidP="0092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0D" w:rsidRDefault="00A4080D" w:rsidP="009241D0">
      <w:pPr>
        <w:spacing w:after="0" w:line="240" w:lineRule="auto"/>
      </w:pPr>
      <w:r>
        <w:separator/>
      </w:r>
    </w:p>
  </w:footnote>
  <w:footnote w:type="continuationSeparator" w:id="0">
    <w:p w:rsidR="00A4080D" w:rsidRDefault="00A4080D" w:rsidP="0092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06927"/>
    <w:multiLevelType w:val="hybridMultilevel"/>
    <w:tmpl w:val="5790970E"/>
    <w:lvl w:ilvl="0" w:tplc="E74AAA0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CB"/>
    <w:rsid w:val="00020AB9"/>
    <w:rsid w:val="00021394"/>
    <w:rsid w:val="0003731B"/>
    <w:rsid w:val="00057F1D"/>
    <w:rsid w:val="000A7727"/>
    <w:rsid w:val="000B2178"/>
    <w:rsid w:val="000D5892"/>
    <w:rsid w:val="00110A43"/>
    <w:rsid w:val="001147B0"/>
    <w:rsid w:val="001205CC"/>
    <w:rsid w:val="001248AE"/>
    <w:rsid w:val="0015155C"/>
    <w:rsid w:val="001611CA"/>
    <w:rsid w:val="00162C94"/>
    <w:rsid w:val="00170765"/>
    <w:rsid w:val="00181B4E"/>
    <w:rsid w:val="001A0DDD"/>
    <w:rsid w:val="001B20CB"/>
    <w:rsid w:val="001C0A8E"/>
    <w:rsid w:val="001D1133"/>
    <w:rsid w:val="001D2C4A"/>
    <w:rsid w:val="001E4EA5"/>
    <w:rsid w:val="001F0785"/>
    <w:rsid w:val="00222C93"/>
    <w:rsid w:val="00253976"/>
    <w:rsid w:val="00275461"/>
    <w:rsid w:val="002913CE"/>
    <w:rsid w:val="002977E2"/>
    <w:rsid w:val="002A7CAD"/>
    <w:rsid w:val="002B28CB"/>
    <w:rsid w:val="002C5C01"/>
    <w:rsid w:val="002E2F99"/>
    <w:rsid w:val="002F464C"/>
    <w:rsid w:val="00337B62"/>
    <w:rsid w:val="0034208D"/>
    <w:rsid w:val="003737A9"/>
    <w:rsid w:val="00381345"/>
    <w:rsid w:val="0038177F"/>
    <w:rsid w:val="003B74B3"/>
    <w:rsid w:val="00455CCE"/>
    <w:rsid w:val="0045688D"/>
    <w:rsid w:val="00457F78"/>
    <w:rsid w:val="00472B3E"/>
    <w:rsid w:val="004908C7"/>
    <w:rsid w:val="00493F29"/>
    <w:rsid w:val="004A0EA4"/>
    <w:rsid w:val="004B4839"/>
    <w:rsid w:val="004E027F"/>
    <w:rsid w:val="004F0E5C"/>
    <w:rsid w:val="00513940"/>
    <w:rsid w:val="00515BAF"/>
    <w:rsid w:val="005279D1"/>
    <w:rsid w:val="00533F1E"/>
    <w:rsid w:val="00542B73"/>
    <w:rsid w:val="0056109A"/>
    <w:rsid w:val="00573D11"/>
    <w:rsid w:val="005E05A9"/>
    <w:rsid w:val="005E3223"/>
    <w:rsid w:val="00607F7E"/>
    <w:rsid w:val="00611575"/>
    <w:rsid w:val="00613768"/>
    <w:rsid w:val="0064180C"/>
    <w:rsid w:val="00647E8F"/>
    <w:rsid w:val="0065125B"/>
    <w:rsid w:val="00653F8B"/>
    <w:rsid w:val="006542DC"/>
    <w:rsid w:val="00654B42"/>
    <w:rsid w:val="00660463"/>
    <w:rsid w:val="00666B72"/>
    <w:rsid w:val="00686F9F"/>
    <w:rsid w:val="006A243B"/>
    <w:rsid w:val="006C5F85"/>
    <w:rsid w:val="006F1E78"/>
    <w:rsid w:val="00702C86"/>
    <w:rsid w:val="0073509D"/>
    <w:rsid w:val="007418DE"/>
    <w:rsid w:val="007441BB"/>
    <w:rsid w:val="007467CE"/>
    <w:rsid w:val="00776107"/>
    <w:rsid w:val="007A3183"/>
    <w:rsid w:val="007D272B"/>
    <w:rsid w:val="007E052E"/>
    <w:rsid w:val="007F4F4F"/>
    <w:rsid w:val="008216AC"/>
    <w:rsid w:val="00841033"/>
    <w:rsid w:val="00847388"/>
    <w:rsid w:val="008550EC"/>
    <w:rsid w:val="00861D97"/>
    <w:rsid w:val="00864DA5"/>
    <w:rsid w:val="008739DB"/>
    <w:rsid w:val="008A5C9C"/>
    <w:rsid w:val="008B45E8"/>
    <w:rsid w:val="008C48D7"/>
    <w:rsid w:val="008D20F3"/>
    <w:rsid w:val="008D32C9"/>
    <w:rsid w:val="008F40A9"/>
    <w:rsid w:val="009230F0"/>
    <w:rsid w:val="009241D0"/>
    <w:rsid w:val="009541E1"/>
    <w:rsid w:val="00974970"/>
    <w:rsid w:val="00981081"/>
    <w:rsid w:val="009A5D0A"/>
    <w:rsid w:val="009B261F"/>
    <w:rsid w:val="009C4FB1"/>
    <w:rsid w:val="009E2337"/>
    <w:rsid w:val="009F5C2E"/>
    <w:rsid w:val="009F7907"/>
    <w:rsid w:val="00A34AAD"/>
    <w:rsid w:val="00A34D64"/>
    <w:rsid w:val="00A4080D"/>
    <w:rsid w:val="00A4577C"/>
    <w:rsid w:val="00A53261"/>
    <w:rsid w:val="00A5363F"/>
    <w:rsid w:val="00A60137"/>
    <w:rsid w:val="00A7245C"/>
    <w:rsid w:val="00A93C8A"/>
    <w:rsid w:val="00AB56A1"/>
    <w:rsid w:val="00AC418A"/>
    <w:rsid w:val="00AE526B"/>
    <w:rsid w:val="00B04D58"/>
    <w:rsid w:val="00B052DE"/>
    <w:rsid w:val="00B22632"/>
    <w:rsid w:val="00B23736"/>
    <w:rsid w:val="00B4126B"/>
    <w:rsid w:val="00B44E74"/>
    <w:rsid w:val="00B56ECC"/>
    <w:rsid w:val="00B7048D"/>
    <w:rsid w:val="00BA1C49"/>
    <w:rsid w:val="00BB4915"/>
    <w:rsid w:val="00BB6366"/>
    <w:rsid w:val="00BE0CF7"/>
    <w:rsid w:val="00BF43E7"/>
    <w:rsid w:val="00C17FCD"/>
    <w:rsid w:val="00C2018E"/>
    <w:rsid w:val="00C22167"/>
    <w:rsid w:val="00C31FFF"/>
    <w:rsid w:val="00C42FE6"/>
    <w:rsid w:val="00C461E4"/>
    <w:rsid w:val="00C5094F"/>
    <w:rsid w:val="00C55421"/>
    <w:rsid w:val="00C60CF1"/>
    <w:rsid w:val="00C6673E"/>
    <w:rsid w:val="00C67396"/>
    <w:rsid w:val="00C83CB0"/>
    <w:rsid w:val="00CA1F1D"/>
    <w:rsid w:val="00CC6505"/>
    <w:rsid w:val="00CF520B"/>
    <w:rsid w:val="00D031D6"/>
    <w:rsid w:val="00D5697A"/>
    <w:rsid w:val="00D73416"/>
    <w:rsid w:val="00DE4F83"/>
    <w:rsid w:val="00E07426"/>
    <w:rsid w:val="00E10A4A"/>
    <w:rsid w:val="00E25096"/>
    <w:rsid w:val="00E74F3B"/>
    <w:rsid w:val="00E75CF7"/>
    <w:rsid w:val="00ED0793"/>
    <w:rsid w:val="00ED5536"/>
    <w:rsid w:val="00ED6C72"/>
    <w:rsid w:val="00EE2808"/>
    <w:rsid w:val="00F0613E"/>
    <w:rsid w:val="00F15A14"/>
    <w:rsid w:val="00F16C0D"/>
    <w:rsid w:val="00F47E1A"/>
    <w:rsid w:val="00F72483"/>
    <w:rsid w:val="00FB65E7"/>
    <w:rsid w:val="00FC420B"/>
    <w:rsid w:val="00FD7A74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CF9C2-23A5-41A4-9D06-BD864E91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8D"/>
  </w:style>
  <w:style w:type="paragraph" w:styleId="2">
    <w:name w:val="heading 2"/>
    <w:basedOn w:val="a"/>
    <w:next w:val="a"/>
    <w:link w:val="20"/>
    <w:uiPriority w:val="9"/>
    <w:unhideWhenUsed/>
    <w:qFormat/>
    <w:rsid w:val="00573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C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241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9241D0"/>
  </w:style>
  <w:style w:type="paragraph" w:styleId="a7">
    <w:name w:val="footer"/>
    <w:basedOn w:val="a"/>
    <w:link w:val="a8"/>
    <w:uiPriority w:val="99"/>
    <w:semiHidden/>
    <w:unhideWhenUsed/>
    <w:rsid w:val="009241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9241D0"/>
  </w:style>
  <w:style w:type="character" w:customStyle="1" w:styleId="20">
    <w:name w:val="Заголовок 2 Знак"/>
    <w:basedOn w:val="a0"/>
    <w:link w:val="2"/>
    <w:uiPriority w:val="9"/>
    <w:rsid w:val="00573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3">
    <w:name w:val="fontstyle23"/>
    <w:basedOn w:val="a0"/>
    <w:rsid w:val="00A60137"/>
  </w:style>
  <w:style w:type="paragraph" w:customStyle="1" w:styleId="style5">
    <w:name w:val="style5"/>
    <w:basedOn w:val="a"/>
    <w:rsid w:val="00A6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D031D6"/>
    <w:rPr>
      <w:b/>
      <w:bCs/>
    </w:rPr>
  </w:style>
  <w:style w:type="paragraph" w:styleId="aa">
    <w:name w:val="Normal (Web)"/>
    <w:basedOn w:val="a"/>
    <w:uiPriority w:val="99"/>
    <w:semiHidden/>
    <w:unhideWhenUsed/>
    <w:rsid w:val="00B0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b">
    <w:name w:val="Базовий"/>
    <w:rsid w:val="007F4F4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4B38-8033-49E7-8675-ACAAFE93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13</Pages>
  <Words>14450</Words>
  <Characters>8237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Обліковий запис Microsoft</cp:lastModifiedBy>
  <cp:revision>78</cp:revision>
  <dcterms:created xsi:type="dcterms:W3CDTF">2023-03-28T11:20:00Z</dcterms:created>
  <dcterms:modified xsi:type="dcterms:W3CDTF">2024-01-01T10:11:00Z</dcterms:modified>
</cp:coreProperties>
</file>